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D65E1" w14:textId="5D43170B" w:rsidR="007E518D" w:rsidRPr="00E95406" w:rsidRDefault="007E518D" w:rsidP="007E518D">
      <w:pPr>
        <w:rPr>
          <w:b/>
          <w:sz w:val="28"/>
          <w:szCs w:val="28"/>
        </w:rPr>
      </w:pPr>
      <w:r w:rsidRPr="00164C12">
        <w:rPr>
          <w:b/>
          <w:sz w:val="28"/>
          <w:szCs w:val="28"/>
        </w:rPr>
        <w:t>Becoming an Employer of Choice</w:t>
      </w:r>
    </w:p>
    <w:p w14:paraId="719949D2" w14:textId="77E2687D" w:rsidR="007E518D" w:rsidRPr="008810D4" w:rsidRDefault="6BACCCB1" w:rsidP="35A7CF92">
      <w:pPr>
        <w:spacing w:before="240" w:after="240"/>
        <w:rPr>
          <w:rFonts w:eastAsia="Aptos" w:cs="Aptos"/>
          <w:b/>
          <w:color w:val="000000" w:themeColor="text1"/>
          <w:sz w:val="28"/>
          <w:szCs w:val="28"/>
        </w:rPr>
      </w:pPr>
      <w:r w:rsidRPr="008810D4">
        <w:rPr>
          <w:rFonts w:eastAsia="Aptos" w:cs="Aptos"/>
          <w:b/>
          <w:color w:val="000000" w:themeColor="text1"/>
          <w:sz w:val="28"/>
          <w:szCs w:val="28"/>
        </w:rPr>
        <w:t>Why It Matters &amp; What It Means to Be an Employer of Choice</w:t>
      </w:r>
    </w:p>
    <w:p w14:paraId="43710320" w14:textId="4AE606F8" w:rsidR="007E518D" w:rsidRPr="008810D4" w:rsidRDefault="6BACCCB1" w:rsidP="35A7CF92">
      <w:pPr>
        <w:spacing w:before="240" w:after="240"/>
        <w:rPr>
          <w:rFonts w:eastAsia="Aptos" w:cs="Aptos"/>
          <w:color w:val="000000" w:themeColor="text1"/>
        </w:rPr>
      </w:pPr>
      <w:r w:rsidRPr="008810D4">
        <w:rPr>
          <w:rFonts w:eastAsia="Aptos" w:cs="Aptos"/>
          <w:color w:val="000000" w:themeColor="text1"/>
        </w:rPr>
        <w:t>In today’s competitive job market, skilled apprentices and tradespeople have choices and they’re drawn to workplaces where they feel valued, supported, and respected. Becoming an Employer of Choice means creating a workplace where people want to join, stay, and grow. It’s not about being the biggest company or paying the highest wage, it’s about building a positive culture that supports people to do their best work, feel safe, and take pride in their trade.</w:t>
      </w:r>
    </w:p>
    <w:p w14:paraId="1BBB830B" w14:textId="0F85E2DD" w:rsidR="007E518D" w:rsidRPr="008810D4" w:rsidRDefault="6BACCCB1" w:rsidP="35A7CF92">
      <w:pPr>
        <w:spacing w:before="240" w:after="240"/>
        <w:rPr>
          <w:rFonts w:eastAsia="Aptos" w:cs="Aptos"/>
          <w:color w:val="000000" w:themeColor="text1"/>
        </w:rPr>
      </w:pPr>
      <w:r w:rsidRPr="008810D4">
        <w:rPr>
          <w:rFonts w:eastAsia="Aptos" w:cs="Aptos"/>
          <w:color w:val="000000" w:themeColor="text1"/>
        </w:rPr>
        <w:t>An Employer of Choice prioritises culture, safety, skill development, and work-life balance. It is a workplace where employees feel motivated, supported, and empowered to grow. Employers who invest in good communication, mentoring, career development, and safety attract stronger applicants, see higher retention rates, and enjoy better team morale and productivity. Over time, this reputation strengthens the company brand, as word spreads about positive workplaces in the industry.</w:t>
      </w:r>
    </w:p>
    <w:p w14:paraId="2C00EAFC" w14:textId="32A8C565" w:rsidR="007E518D" w:rsidRPr="008810D4" w:rsidRDefault="6BACCCB1" w:rsidP="35A7CF92">
      <w:pPr>
        <w:spacing w:before="240" w:after="240"/>
        <w:rPr>
          <w:rFonts w:eastAsia="Aptos" w:cs="Aptos"/>
          <w:b/>
          <w:color w:val="000000" w:themeColor="text1"/>
          <w:sz w:val="28"/>
          <w:szCs w:val="28"/>
        </w:rPr>
      </w:pPr>
      <w:r w:rsidRPr="008810D4">
        <w:rPr>
          <w:rFonts w:eastAsia="Aptos" w:cs="Aptos"/>
          <w:b/>
          <w:color w:val="000000" w:themeColor="text1"/>
          <w:sz w:val="28"/>
          <w:szCs w:val="28"/>
        </w:rPr>
        <w:t>Benefits of Being an Employer of Choice:</w:t>
      </w:r>
    </w:p>
    <w:p w14:paraId="07C3DD6A" w14:textId="58168F0B" w:rsidR="007E518D" w:rsidRPr="008810D4" w:rsidRDefault="6BACCCB1" w:rsidP="35A7CF92">
      <w:pPr>
        <w:pStyle w:val="ListParagraph"/>
        <w:numPr>
          <w:ilvl w:val="0"/>
          <w:numId w:val="2"/>
        </w:numPr>
        <w:spacing w:before="240" w:after="240"/>
        <w:rPr>
          <w:rFonts w:eastAsia="Aptos" w:cs="Aptos"/>
          <w:color w:val="000000" w:themeColor="text1"/>
        </w:rPr>
      </w:pPr>
      <w:r w:rsidRPr="008810D4">
        <w:rPr>
          <w:rFonts w:eastAsia="Aptos" w:cs="Aptos"/>
          <w:color w:val="000000" w:themeColor="text1"/>
        </w:rPr>
        <w:t>Attracts talented, committed applicants</w:t>
      </w:r>
    </w:p>
    <w:p w14:paraId="17B18271" w14:textId="34666B1A" w:rsidR="007E518D" w:rsidRPr="008810D4" w:rsidRDefault="6BACCCB1" w:rsidP="35A7CF92">
      <w:pPr>
        <w:pStyle w:val="ListParagraph"/>
        <w:numPr>
          <w:ilvl w:val="0"/>
          <w:numId w:val="2"/>
        </w:numPr>
        <w:spacing w:before="240" w:after="240"/>
        <w:rPr>
          <w:rFonts w:eastAsia="Aptos" w:cs="Aptos"/>
          <w:color w:val="000000" w:themeColor="text1"/>
        </w:rPr>
      </w:pPr>
      <w:r w:rsidRPr="008810D4">
        <w:rPr>
          <w:rFonts w:eastAsia="Aptos" w:cs="Aptos"/>
          <w:color w:val="000000" w:themeColor="text1"/>
        </w:rPr>
        <w:t>Reduces staff turnover, saving time and recruitment costs</w:t>
      </w:r>
    </w:p>
    <w:p w14:paraId="6A926F29" w14:textId="58A368DB" w:rsidR="007E518D" w:rsidRPr="008810D4" w:rsidRDefault="6BACCCB1" w:rsidP="35A7CF92">
      <w:pPr>
        <w:pStyle w:val="ListParagraph"/>
        <w:numPr>
          <w:ilvl w:val="0"/>
          <w:numId w:val="2"/>
        </w:numPr>
        <w:spacing w:before="240" w:after="240"/>
        <w:rPr>
          <w:rFonts w:eastAsia="Aptos" w:cs="Aptos"/>
          <w:color w:val="000000" w:themeColor="text1"/>
        </w:rPr>
      </w:pPr>
      <w:r w:rsidRPr="008810D4">
        <w:rPr>
          <w:rFonts w:eastAsia="Aptos" w:cs="Aptos"/>
          <w:color w:val="000000" w:themeColor="text1"/>
        </w:rPr>
        <w:t>Enhances team morale and productivity</w:t>
      </w:r>
    </w:p>
    <w:p w14:paraId="110B19EC" w14:textId="28DAF02B" w:rsidR="007E518D" w:rsidRDefault="6BACCCB1" w:rsidP="35A7CF92">
      <w:pPr>
        <w:pStyle w:val="ListParagraph"/>
        <w:numPr>
          <w:ilvl w:val="0"/>
          <w:numId w:val="2"/>
        </w:numPr>
        <w:spacing w:before="240" w:after="240"/>
        <w:rPr>
          <w:rFonts w:eastAsia="Aptos" w:cs="Aptos"/>
          <w:color w:val="000000" w:themeColor="text1"/>
        </w:rPr>
      </w:pPr>
      <w:r w:rsidRPr="008810D4">
        <w:rPr>
          <w:rFonts w:eastAsia="Aptos" w:cs="Aptos"/>
          <w:color w:val="000000" w:themeColor="text1"/>
        </w:rPr>
        <w:t>Shows commitment to professional development, safety, and innovation</w:t>
      </w:r>
    </w:p>
    <w:p w14:paraId="5369773C" w14:textId="34F2DE3B" w:rsidR="00127638" w:rsidRPr="00986159" w:rsidRDefault="00127638" w:rsidP="00986159">
      <w:pPr>
        <w:pStyle w:val="ListParagraph"/>
        <w:numPr>
          <w:ilvl w:val="0"/>
          <w:numId w:val="2"/>
        </w:numPr>
        <w:spacing w:before="240" w:after="240"/>
        <w:rPr>
          <w:rFonts w:eastAsia="Aptos" w:cs="Aptos"/>
          <w:color w:val="000000" w:themeColor="text1"/>
        </w:rPr>
      </w:pPr>
      <w:r w:rsidRPr="00986159">
        <w:rPr>
          <w:rFonts w:eastAsia="Aptos" w:cs="Aptos"/>
          <w:color w:val="000000" w:themeColor="text1"/>
        </w:rPr>
        <w:t>Improves brand reputation</w:t>
      </w:r>
      <w:r w:rsidR="006C096E">
        <w:rPr>
          <w:rFonts w:eastAsia="Aptos" w:cs="Aptos"/>
          <w:color w:val="000000" w:themeColor="text1"/>
        </w:rPr>
        <w:t xml:space="preserve"> -</w:t>
      </w:r>
      <w:r w:rsidRPr="00986159">
        <w:rPr>
          <w:rFonts w:eastAsia="Aptos" w:cs="Aptos"/>
          <w:color w:val="000000" w:themeColor="text1"/>
        </w:rPr>
        <w:t xml:space="preserve"> A positive employer brand enhances public perception and can attract customers, partners, and investors </w:t>
      </w:r>
    </w:p>
    <w:p w14:paraId="101025E5" w14:textId="598D7656" w:rsidR="00127638" w:rsidRPr="00986159" w:rsidRDefault="00127638" w:rsidP="00986159">
      <w:pPr>
        <w:pStyle w:val="ListParagraph"/>
        <w:numPr>
          <w:ilvl w:val="0"/>
          <w:numId w:val="2"/>
        </w:numPr>
        <w:spacing w:before="240" w:after="240"/>
        <w:rPr>
          <w:rFonts w:eastAsia="Aptos" w:cs="Aptos"/>
          <w:color w:val="000000" w:themeColor="text1"/>
        </w:rPr>
      </w:pPr>
      <w:r w:rsidRPr="00986159">
        <w:rPr>
          <w:rFonts w:eastAsia="Aptos" w:cs="Aptos"/>
          <w:color w:val="000000" w:themeColor="text1"/>
        </w:rPr>
        <w:t>Boosts employee engagement</w:t>
      </w:r>
      <w:r w:rsidR="006C096E">
        <w:rPr>
          <w:rFonts w:eastAsia="Aptos" w:cs="Aptos"/>
          <w:color w:val="000000" w:themeColor="text1"/>
        </w:rPr>
        <w:t xml:space="preserve"> -</w:t>
      </w:r>
      <w:r w:rsidRPr="00986159">
        <w:rPr>
          <w:rFonts w:eastAsia="Aptos" w:cs="Aptos"/>
          <w:color w:val="000000" w:themeColor="text1"/>
        </w:rPr>
        <w:t xml:space="preserve"> Employees are more likely to be motivated and invested in their work when they feel valued</w:t>
      </w:r>
    </w:p>
    <w:p w14:paraId="568A87A6" w14:textId="1EA53FD4" w:rsidR="00127638" w:rsidRPr="00986159" w:rsidRDefault="00127638" w:rsidP="00986159">
      <w:pPr>
        <w:pStyle w:val="ListParagraph"/>
        <w:numPr>
          <w:ilvl w:val="0"/>
          <w:numId w:val="2"/>
        </w:numPr>
        <w:spacing w:before="240" w:after="240"/>
        <w:rPr>
          <w:rFonts w:eastAsia="Aptos" w:cs="Aptos"/>
          <w:color w:val="000000" w:themeColor="text1"/>
        </w:rPr>
      </w:pPr>
      <w:r w:rsidRPr="00986159">
        <w:rPr>
          <w:rFonts w:eastAsia="Aptos" w:cs="Aptos"/>
          <w:color w:val="000000" w:themeColor="text1"/>
        </w:rPr>
        <w:t>Encourages innovation and creativity</w:t>
      </w:r>
      <w:r w:rsidR="006C096E">
        <w:rPr>
          <w:rFonts w:eastAsia="Aptos" w:cs="Aptos"/>
          <w:color w:val="000000" w:themeColor="text1"/>
        </w:rPr>
        <w:t xml:space="preserve"> -</w:t>
      </w:r>
      <w:r w:rsidRPr="00986159">
        <w:rPr>
          <w:rFonts w:eastAsia="Aptos" w:cs="Aptos"/>
          <w:color w:val="000000" w:themeColor="text1"/>
        </w:rPr>
        <w:t xml:space="preserve"> A supportive and inclusive culture fosters new ideas and continuous improvement </w:t>
      </w:r>
    </w:p>
    <w:p w14:paraId="1B82D3C2" w14:textId="1AD4E40B" w:rsidR="00127638" w:rsidRPr="00986159" w:rsidRDefault="00127638" w:rsidP="00986159">
      <w:pPr>
        <w:pStyle w:val="ListParagraph"/>
        <w:numPr>
          <w:ilvl w:val="0"/>
          <w:numId w:val="2"/>
        </w:numPr>
        <w:spacing w:before="240" w:after="240"/>
        <w:rPr>
          <w:rFonts w:eastAsia="Aptos" w:cs="Aptos"/>
          <w:color w:val="000000" w:themeColor="text1"/>
        </w:rPr>
      </w:pPr>
      <w:r w:rsidRPr="00986159">
        <w:rPr>
          <w:rFonts w:eastAsia="Aptos" w:cs="Aptos"/>
          <w:color w:val="000000" w:themeColor="text1"/>
        </w:rPr>
        <w:t>Strengthens resilience during change</w:t>
      </w:r>
      <w:r w:rsidR="006C096E">
        <w:rPr>
          <w:rFonts w:eastAsia="Aptos" w:cs="Aptos"/>
          <w:color w:val="000000" w:themeColor="text1"/>
        </w:rPr>
        <w:t xml:space="preserve"> -</w:t>
      </w:r>
      <w:r w:rsidRPr="00986159">
        <w:rPr>
          <w:rFonts w:eastAsia="Aptos" w:cs="Aptos"/>
          <w:color w:val="000000" w:themeColor="text1"/>
        </w:rPr>
        <w:t xml:space="preserve"> Loyal and engaged employees help organizations adapt more effectively to challenges and transitions </w:t>
      </w:r>
    </w:p>
    <w:p w14:paraId="050274E6" w14:textId="3023C100" w:rsidR="00127638" w:rsidRPr="00986159" w:rsidRDefault="00127638" w:rsidP="00986159">
      <w:pPr>
        <w:pStyle w:val="ListParagraph"/>
        <w:numPr>
          <w:ilvl w:val="0"/>
          <w:numId w:val="2"/>
        </w:numPr>
        <w:spacing w:before="240" w:after="240"/>
        <w:rPr>
          <w:rFonts w:eastAsia="Aptos" w:cs="Aptos"/>
          <w:color w:val="000000" w:themeColor="text1"/>
        </w:rPr>
      </w:pPr>
      <w:r w:rsidRPr="00986159">
        <w:rPr>
          <w:rFonts w:eastAsia="Aptos" w:cs="Aptos"/>
          <w:color w:val="000000" w:themeColor="text1"/>
        </w:rPr>
        <w:t>Supports diversity and inclusion</w:t>
      </w:r>
      <w:r w:rsidR="006C096E">
        <w:rPr>
          <w:rFonts w:eastAsia="Aptos" w:cs="Aptos"/>
          <w:color w:val="000000" w:themeColor="text1"/>
        </w:rPr>
        <w:t xml:space="preserve"> -</w:t>
      </w:r>
      <w:r w:rsidRPr="00986159">
        <w:rPr>
          <w:rFonts w:eastAsia="Aptos" w:cs="Aptos"/>
          <w:color w:val="000000" w:themeColor="text1"/>
        </w:rPr>
        <w:t xml:space="preserve"> Being an Employer of Choice often involves creating a workplace where diverse perspectives are welcomed and respected </w:t>
      </w:r>
    </w:p>
    <w:p w14:paraId="4A4B509B" w14:textId="486CE49A" w:rsidR="00127638" w:rsidRPr="00986159" w:rsidRDefault="00127638" w:rsidP="00986159">
      <w:pPr>
        <w:pStyle w:val="ListParagraph"/>
        <w:numPr>
          <w:ilvl w:val="0"/>
          <w:numId w:val="2"/>
        </w:numPr>
        <w:spacing w:before="240" w:after="240"/>
        <w:rPr>
          <w:rFonts w:eastAsia="Aptos" w:cs="Aptos"/>
          <w:color w:val="000000" w:themeColor="text1"/>
        </w:rPr>
      </w:pPr>
      <w:r w:rsidRPr="00986159">
        <w:rPr>
          <w:rFonts w:eastAsia="Aptos" w:cs="Aptos"/>
          <w:color w:val="000000" w:themeColor="text1"/>
        </w:rPr>
        <w:t>Increases employee advocacy</w:t>
      </w:r>
      <w:r w:rsidR="006C096E">
        <w:rPr>
          <w:rFonts w:eastAsia="Aptos" w:cs="Aptos"/>
          <w:color w:val="000000" w:themeColor="text1"/>
        </w:rPr>
        <w:t xml:space="preserve"> -</w:t>
      </w:r>
      <w:r w:rsidRPr="00986159">
        <w:rPr>
          <w:rFonts w:eastAsia="Aptos" w:cs="Aptos"/>
          <w:color w:val="000000" w:themeColor="text1"/>
        </w:rPr>
        <w:t xml:space="preserve"> Satisfied employees are more likely to recommend the organi</w:t>
      </w:r>
      <w:r w:rsidR="007742D4" w:rsidRPr="00986159">
        <w:rPr>
          <w:rFonts w:eastAsia="Aptos" w:cs="Aptos"/>
          <w:color w:val="000000" w:themeColor="text1"/>
        </w:rPr>
        <w:t>s</w:t>
      </w:r>
      <w:r w:rsidRPr="00986159">
        <w:rPr>
          <w:rFonts w:eastAsia="Aptos" w:cs="Aptos"/>
          <w:color w:val="000000" w:themeColor="text1"/>
        </w:rPr>
        <w:t xml:space="preserve">ation to others, enhancing recruitment through word-of-mouth </w:t>
      </w:r>
    </w:p>
    <w:p w14:paraId="0E6D0757" w14:textId="21C3D25D" w:rsidR="001C63F8" w:rsidRDefault="00127638" w:rsidP="00986159">
      <w:pPr>
        <w:pStyle w:val="ListParagraph"/>
        <w:numPr>
          <w:ilvl w:val="0"/>
          <w:numId w:val="2"/>
        </w:numPr>
        <w:spacing w:before="240" w:after="240"/>
        <w:rPr>
          <w:rFonts w:eastAsia="Aptos" w:cs="Aptos"/>
          <w:b/>
          <w:bCs/>
          <w:i/>
          <w:iCs/>
          <w:color w:val="156082" w:themeColor="accent1"/>
          <w:sz w:val="22"/>
          <w:szCs w:val="22"/>
        </w:rPr>
      </w:pPr>
      <w:r w:rsidRPr="00986159">
        <w:rPr>
          <w:rFonts w:eastAsia="Aptos" w:cs="Aptos"/>
          <w:color w:val="000000" w:themeColor="text1"/>
        </w:rPr>
        <w:t>Improves customer satisfaction</w:t>
      </w:r>
      <w:r w:rsidR="006C096E">
        <w:rPr>
          <w:rFonts w:eastAsia="Aptos" w:cs="Aptos"/>
          <w:color w:val="000000" w:themeColor="text1"/>
        </w:rPr>
        <w:t xml:space="preserve"> -</w:t>
      </w:r>
      <w:r w:rsidRPr="00986159">
        <w:rPr>
          <w:rFonts w:eastAsia="Aptos" w:cs="Aptos"/>
          <w:color w:val="000000" w:themeColor="text1"/>
        </w:rPr>
        <w:t xml:space="preserve"> Happy employees often lead to better customer service and stronger client relationships</w:t>
      </w:r>
    </w:p>
    <w:p w14:paraId="6E28762B" w14:textId="4D353CDF" w:rsidR="007E518D" w:rsidRPr="002F236A" w:rsidRDefault="6BACCCB1" w:rsidP="35A7CF92">
      <w:pPr>
        <w:spacing w:before="240" w:after="240"/>
        <w:rPr>
          <w:rFonts w:eastAsia="Aptos" w:cs="Aptos"/>
          <w:b/>
          <w:i/>
          <w:sz w:val="22"/>
          <w:szCs w:val="22"/>
        </w:rPr>
      </w:pPr>
      <w:r w:rsidRPr="002F236A">
        <w:rPr>
          <w:rFonts w:eastAsia="Aptos" w:cs="Aptos"/>
          <w:b/>
          <w:i/>
          <w:sz w:val="22"/>
          <w:szCs w:val="22"/>
        </w:rPr>
        <w:t xml:space="preserve">Employer Tip: </w:t>
      </w:r>
      <w:r w:rsidRPr="000A7130">
        <w:rPr>
          <w:rFonts w:eastAsia="Aptos" w:cs="Aptos"/>
          <w:bCs/>
          <w:i/>
          <w:sz w:val="22"/>
          <w:szCs w:val="22"/>
        </w:rPr>
        <w:t xml:space="preserve">Start small </w:t>
      </w:r>
      <w:r w:rsidR="004F50CD" w:rsidRPr="000A7130">
        <w:rPr>
          <w:rFonts w:eastAsia="Aptos" w:cs="Aptos"/>
          <w:bCs/>
          <w:i/>
          <w:sz w:val="22"/>
          <w:szCs w:val="22"/>
        </w:rPr>
        <w:t xml:space="preserve">- </w:t>
      </w:r>
      <w:r w:rsidRPr="000A7130">
        <w:rPr>
          <w:rFonts w:eastAsia="Aptos" w:cs="Aptos"/>
          <w:bCs/>
          <w:i/>
          <w:sz w:val="22"/>
          <w:szCs w:val="22"/>
        </w:rPr>
        <w:t>consistency matters more than size. A supportive environment, regular check-ins, and fair treatment build loyalty faster than big promises.</w:t>
      </w:r>
    </w:p>
    <w:p w14:paraId="0739BDDB" w14:textId="77777777" w:rsidR="001C63F8" w:rsidRDefault="001C63F8" w:rsidP="35A7CF92">
      <w:pPr>
        <w:spacing w:before="240" w:after="240"/>
        <w:rPr>
          <w:rFonts w:eastAsia="Aptos" w:cs="Aptos"/>
          <w:color w:val="000000" w:themeColor="text1"/>
        </w:rPr>
      </w:pPr>
    </w:p>
    <w:p w14:paraId="0C764236" w14:textId="399BA91E" w:rsidR="00E95406" w:rsidRDefault="00E95406" w:rsidP="35A7CF92">
      <w:pPr>
        <w:spacing w:before="240" w:after="240"/>
        <w:rPr>
          <w:rFonts w:eastAsia="Aptos" w:cs="Aptos"/>
          <w:color w:val="000000" w:themeColor="text1"/>
        </w:rPr>
      </w:pPr>
      <w:r w:rsidRPr="00E95406">
        <w:rPr>
          <w:rFonts w:eastAsia="Aptos" w:cs="Aptos"/>
          <w:color w:val="EE0000"/>
        </w:rPr>
        <w:lastRenderedPageBreak/>
        <w:t>DISPLAY IN INFOGRAPHIC:</w:t>
      </w:r>
    </w:p>
    <w:p w14:paraId="7611F4E5" w14:textId="52BBBC75" w:rsidR="007E518D" w:rsidRPr="008810D4" w:rsidRDefault="6BACCCB1" w:rsidP="35A7CF92">
      <w:pPr>
        <w:spacing w:before="240" w:after="240"/>
        <w:rPr>
          <w:rFonts w:eastAsia="Aptos" w:cs="Aptos"/>
          <w:color w:val="000000" w:themeColor="text1"/>
        </w:rPr>
      </w:pPr>
      <w:r w:rsidRPr="008810D4">
        <w:rPr>
          <w:rFonts w:eastAsia="Aptos" w:cs="Aptos"/>
          <w:color w:val="000000" w:themeColor="text1"/>
        </w:rPr>
        <w:t xml:space="preserve">This framework outlines the key areas where a company can strive to be an Employer of Choice </w:t>
      </w:r>
    </w:p>
    <w:p w14:paraId="3211789A" w14:textId="7C20F7B4"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t>1. Safe and Supportive Work Environment</w:t>
      </w:r>
    </w:p>
    <w:p w14:paraId="581B8ADD" w14:textId="21BFDFE1" w:rsidR="00922538" w:rsidRPr="00986159" w:rsidRDefault="00922538" w:rsidP="00986159">
      <w:pPr>
        <w:spacing w:before="240" w:after="240"/>
        <w:rPr>
          <w:rFonts w:eastAsia="Aptos" w:cs="Aptos"/>
          <w:color w:val="000000" w:themeColor="text1"/>
        </w:rPr>
      </w:pPr>
      <w:r w:rsidRPr="00922538">
        <w:rPr>
          <w:rFonts w:eastAsia="Aptos" w:cs="Aptos"/>
          <w:color w:val="000000" w:themeColor="text1"/>
        </w:rPr>
        <w:t>A safe workplace is the foundation of a productive and positive team. Employers have a duty to create an environment where every worker</w:t>
      </w:r>
      <w:r>
        <w:rPr>
          <w:rFonts w:eastAsia="Aptos" w:cs="Aptos"/>
          <w:color w:val="000000" w:themeColor="text1"/>
        </w:rPr>
        <w:t xml:space="preserve"> - </w:t>
      </w:r>
      <w:r w:rsidRPr="00922538">
        <w:rPr>
          <w:rFonts w:eastAsia="Aptos" w:cs="Aptos"/>
          <w:color w:val="000000" w:themeColor="text1"/>
        </w:rPr>
        <w:t>apprentice or tradesperson</w:t>
      </w:r>
      <w:r>
        <w:rPr>
          <w:rFonts w:eastAsia="Aptos" w:cs="Aptos"/>
          <w:color w:val="000000" w:themeColor="text1"/>
        </w:rPr>
        <w:t xml:space="preserve"> - </w:t>
      </w:r>
      <w:r w:rsidRPr="00922538">
        <w:rPr>
          <w:rFonts w:eastAsia="Aptos" w:cs="Aptos"/>
          <w:color w:val="000000" w:themeColor="text1"/>
        </w:rPr>
        <w:t>feels physically and psychologically safe. Beyond compliance, this means fostering a culture that values wellbeing, respect, and proactive safety practices every day.</w:t>
      </w:r>
    </w:p>
    <w:p w14:paraId="56ECA666" w14:textId="1798B319" w:rsidR="007E518D" w:rsidRPr="008810D4" w:rsidRDefault="3832ECAE" w:rsidP="35A7CF92">
      <w:pPr>
        <w:pStyle w:val="ListParagraph"/>
        <w:numPr>
          <w:ilvl w:val="0"/>
          <w:numId w:val="12"/>
        </w:numPr>
        <w:spacing w:before="240" w:after="240"/>
        <w:rPr>
          <w:rFonts w:eastAsia="Aptos" w:cs="Aptos"/>
          <w:color w:val="000000" w:themeColor="text1"/>
        </w:rPr>
      </w:pPr>
      <w:r w:rsidRPr="008810D4">
        <w:rPr>
          <w:rFonts w:eastAsia="Aptos" w:cs="Aptos"/>
          <w:color w:val="000000" w:themeColor="text1"/>
        </w:rPr>
        <w:t>Prioritises safety, wellbeing, and respect in every task</w:t>
      </w:r>
    </w:p>
    <w:p w14:paraId="07ECA07C" w14:textId="0E2558BA" w:rsidR="007E518D" w:rsidRPr="008810D4" w:rsidRDefault="3832ECAE" w:rsidP="35A7CF92">
      <w:pPr>
        <w:pStyle w:val="ListParagraph"/>
        <w:numPr>
          <w:ilvl w:val="0"/>
          <w:numId w:val="12"/>
        </w:numPr>
        <w:spacing w:before="240" w:after="240"/>
        <w:rPr>
          <w:rFonts w:eastAsia="Aptos" w:cs="Aptos"/>
          <w:color w:val="000000" w:themeColor="text1"/>
        </w:rPr>
      </w:pPr>
      <w:r w:rsidRPr="008810D4">
        <w:rPr>
          <w:rFonts w:eastAsia="Aptos" w:cs="Aptos"/>
          <w:color w:val="000000" w:themeColor="text1"/>
        </w:rPr>
        <w:t xml:space="preserve">Takes psychosocial safety seriously </w:t>
      </w:r>
      <w:r w:rsidR="00C33499" w:rsidRPr="008810D4">
        <w:rPr>
          <w:rFonts w:eastAsia="Aptos" w:cs="Aptos"/>
          <w:color w:val="000000" w:themeColor="text1"/>
        </w:rPr>
        <w:t>-</w:t>
      </w:r>
      <w:r w:rsidRPr="008810D4">
        <w:rPr>
          <w:rFonts w:eastAsia="Aptos" w:cs="Aptos"/>
          <w:color w:val="000000" w:themeColor="text1"/>
        </w:rPr>
        <w:t xml:space="preserve"> no bullying, harassment, or exclusion</w:t>
      </w:r>
    </w:p>
    <w:p w14:paraId="4181FC09" w14:textId="257DEC0A" w:rsidR="007E518D" w:rsidRPr="008810D4" w:rsidRDefault="3832ECAE" w:rsidP="35A7CF92">
      <w:pPr>
        <w:pStyle w:val="ListParagraph"/>
        <w:numPr>
          <w:ilvl w:val="0"/>
          <w:numId w:val="12"/>
        </w:numPr>
        <w:spacing w:before="240" w:after="240"/>
        <w:rPr>
          <w:rFonts w:eastAsia="Aptos" w:cs="Aptos"/>
          <w:color w:val="000000" w:themeColor="text1"/>
        </w:rPr>
      </w:pPr>
      <w:r w:rsidRPr="008810D4">
        <w:rPr>
          <w:rFonts w:eastAsia="Aptos" w:cs="Aptos"/>
          <w:color w:val="000000" w:themeColor="text1"/>
        </w:rPr>
        <w:t>Provides clear policies and ensures everyone understands their rights and responsibilities</w:t>
      </w:r>
    </w:p>
    <w:p w14:paraId="52D14081" w14:textId="5A86CD73" w:rsidR="007E518D" w:rsidRPr="008810D4" w:rsidRDefault="3832ECAE" w:rsidP="35A7CF92">
      <w:pPr>
        <w:pStyle w:val="ListParagraph"/>
        <w:numPr>
          <w:ilvl w:val="0"/>
          <w:numId w:val="12"/>
        </w:numPr>
        <w:spacing w:before="240" w:after="240"/>
        <w:rPr>
          <w:rFonts w:eastAsia="Aptos" w:cs="Aptos"/>
          <w:color w:val="000000" w:themeColor="text1"/>
        </w:rPr>
      </w:pPr>
      <w:r w:rsidRPr="008810D4">
        <w:rPr>
          <w:rFonts w:eastAsia="Aptos" w:cs="Aptos"/>
          <w:color w:val="000000" w:themeColor="text1"/>
        </w:rPr>
        <w:t>Maintains a safe workshop with up-to-date tools, PPE, and training</w:t>
      </w:r>
    </w:p>
    <w:p w14:paraId="4736F736" w14:textId="3CFD5821" w:rsidR="007E518D" w:rsidRPr="008810D4" w:rsidRDefault="3832ECAE" w:rsidP="35A7CF92">
      <w:pPr>
        <w:pStyle w:val="ListParagraph"/>
        <w:numPr>
          <w:ilvl w:val="0"/>
          <w:numId w:val="12"/>
        </w:numPr>
        <w:spacing w:before="240" w:after="240"/>
        <w:rPr>
          <w:rFonts w:eastAsia="Aptos" w:cs="Aptos"/>
          <w:color w:val="000000" w:themeColor="text1"/>
        </w:rPr>
      </w:pPr>
      <w:r w:rsidRPr="008810D4">
        <w:rPr>
          <w:rFonts w:eastAsia="Aptos" w:cs="Aptos"/>
          <w:color w:val="000000" w:themeColor="text1"/>
        </w:rPr>
        <w:t>Promotes wellbeing initiatives, including mental health support and injury prevention workshops</w:t>
      </w:r>
    </w:p>
    <w:p w14:paraId="70AD15CE" w14:textId="33362680" w:rsidR="007E518D" w:rsidRPr="00E61814" w:rsidRDefault="3832ECAE" w:rsidP="35A7CF92">
      <w:pPr>
        <w:pStyle w:val="ListParagraph"/>
        <w:numPr>
          <w:ilvl w:val="0"/>
          <w:numId w:val="12"/>
        </w:numPr>
        <w:spacing w:before="240" w:after="240"/>
        <w:rPr>
          <w:color w:val="000000" w:themeColor="text1"/>
        </w:rPr>
      </w:pPr>
      <w:r w:rsidRPr="008810D4">
        <w:rPr>
          <w:rFonts w:eastAsia="Aptos" w:cs="Aptos"/>
          <w:color w:val="000000" w:themeColor="text1"/>
        </w:rPr>
        <w:t>Conducts regular check-ins to ensure staff feel supported both physically and mentally</w:t>
      </w:r>
    </w:p>
    <w:p w14:paraId="4E8AAA44" w14:textId="493A418F"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t>2. Positive Workplace Culture</w:t>
      </w:r>
    </w:p>
    <w:p w14:paraId="4A2C2006" w14:textId="760CA1FB" w:rsidR="002C2411" w:rsidRPr="00986159" w:rsidRDefault="002C2411" w:rsidP="00986159">
      <w:r w:rsidRPr="002C2411">
        <w:t>A strong workplace culture drives performance, engagement, and retention. When apprentices feel included, respected, and part of the team, they’re more likely to stay and thrive. Creating a culture that values open communication, teamwork, and diversity is key to becoming an employer of choice in the furnishing industry.</w:t>
      </w:r>
    </w:p>
    <w:p w14:paraId="442FDB91" w14:textId="49479487" w:rsidR="007E518D" w:rsidRPr="008810D4" w:rsidRDefault="3832ECAE" w:rsidP="35A7CF92">
      <w:pPr>
        <w:pStyle w:val="ListParagraph"/>
        <w:numPr>
          <w:ilvl w:val="0"/>
          <w:numId w:val="11"/>
        </w:numPr>
        <w:spacing w:before="240" w:after="240"/>
        <w:rPr>
          <w:rFonts w:eastAsia="Aptos" w:cs="Aptos"/>
          <w:color w:val="000000" w:themeColor="text1"/>
        </w:rPr>
      </w:pPr>
      <w:r w:rsidRPr="008810D4">
        <w:rPr>
          <w:rFonts w:eastAsia="Aptos" w:cs="Aptos"/>
          <w:color w:val="000000" w:themeColor="text1"/>
        </w:rPr>
        <w:t>Fosters a team-first environment and celebrates achievements (e.g., complex installs, milestones)</w:t>
      </w:r>
    </w:p>
    <w:p w14:paraId="08AABA85" w14:textId="1B1DEE8B" w:rsidR="007E518D" w:rsidRPr="008810D4" w:rsidRDefault="3832ECAE" w:rsidP="35A7CF92">
      <w:pPr>
        <w:pStyle w:val="ListParagraph"/>
        <w:numPr>
          <w:ilvl w:val="0"/>
          <w:numId w:val="11"/>
        </w:numPr>
        <w:spacing w:before="240" w:after="240"/>
        <w:rPr>
          <w:rFonts w:eastAsia="Aptos" w:cs="Aptos"/>
          <w:color w:val="000000" w:themeColor="text1"/>
        </w:rPr>
      </w:pPr>
      <w:r w:rsidRPr="008810D4">
        <w:rPr>
          <w:rFonts w:eastAsia="Aptos" w:cs="Aptos"/>
          <w:color w:val="000000" w:themeColor="text1"/>
        </w:rPr>
        <w:t>Promotes respectful, open communication and an approachable leadership style</w:t>
      </w:r>
    </w:p>
    <w:p w14:paraId="09A04E54" w14:textId="56682C05" w:rsidR="007E518D" w:rsidRPr="008810D4" w:rsidRDefault="3832ECAE" w:rsidP="35A7CF92">
      <w:pPr>
        <w:pStyle w:val="ListParagraph"/>
        <w:numPr>
          <w:ilvl w:val="0"/>
          <w:numId w:val="11"/>
        </w:numPr>
        <w:spacing w:before="240" w:after="240"/>
        <w:rPr>
          <w:rFonts w:eastAsia="Aptos" w:cs="Aptos"/>
          <w:color w:val="000000" w:themeColor="text1"/>
        </w:rPr>
      </w:pPr>
      <w:r w:rsidRPr="008810D4">
        <w:rPr>
          <w:rFonts w:eastAsia="Aptos" w:cs="Aptos"/>
          <w:color w:val="000000" w:themeColor="text1"/>
        </w:rPr>
        <w:t xml:space="preserve">Encourages inclusion </w:t>
      </w:r>
      <w:r w:rsidR="10301FC7" w:rsidRPr="008810D4">
        <w:rPr>
          <w:rFonts w:eastAsia="Aptos" w:cs="Aptos"/>
          <w:color w:val="000000" w:themeColor="text1"/>
        </w:rPr>
        <w:t xml:space="preserve">- </w:t>
      </w:r>
      <w:r w:rsidRPr="008810D4">
        <w:rPr>
          <w:rFonts w:eastAsia="Aptos" w:cs="Aptos"/>
          <w:color w:val="000000" w:themeColor="text1"/>
        </w:rPr>
        <w:t>pairing apprentices with mentors and involving them in team decisions</w:t>
      </w:r>
    </w:p>
    <w:p w14:paraId="339A6F0E" w14:textId="37ED777C" w:rsidR="007E518D" w:rsidRPr="008810D4" w:rsidRDefault="3832ECAE" w:rsidP="35A7CF92">
      <w:pPr>
        <w:pStyle w:val="ListParagraph"/>
        <w:numPr>
          <w:ilvl w:val="0"/>
          <w:numId w:val="11"/>
        </w:numPr>
        <w:spacing w:before="240" w:after="240"/>
        <w:rPr>
          <w:rFonts w:eastAsia="Aptos" w:cs="Aptos"/>
          <w:color w:val="000000" w:themeColor="text1"/>
        </w:rPr>
      </w:pPr>
      <w:r w:rsidRPr="008810D4">
        <w:rPr>
          <w:rFonts w:eastAsia="Aptos" w:cs="Aptos"/>
          <w:color w:val="000000" w:themeColor="text1"/>
        </w:rPr>
        <w:t>Supports diversity, recognising the strengths that women, Indigenous Australians, people with disability, and culturally diverse workers bring to the trade</w:t>
      </w:r>
    </w:p>
    <w:p w14:paraId="54526A87" w14:textId="1E2C7A60" w:rsidR="007E518D" w:rsidRPr="008810D4" w:rsidRDefault="3832ECAE" w:rsidP="35A7CF92">
      <w:pPr>
        <w:pStyle w:val="ListParagraph"/>
        <w:numPr>
          <w:ilvl w:val="0"/>
          <w:numId w:val="11"/>
        </w:numPr>
        <w:spacing w:before="240" w:after="240"/>
        <w:rPr>
          <w:rFonts w:eastAsia="Aptos" w:cs="Aptos"/>
          <w:color w:val="000000" w:themeColor="text1"/>
        </w:rPr>
      </w:pPr>
      <w:r w:rsidRPr="008810D4">
        <w:rPr>
          <w:rFonts w:eastAsia="Aptos" w:cs="Aptos"/>
          <w:color w:val="000000" w:themeColor="text1"/>
        </w:rPr>
        <w:t>Creates a culture where feedback is encouraged and valued</w:t>
      </w:r>
    </w:p>
    <w:p w14:paraId="6263399B" w14:textId="77777777" w:rsidR="00C6568B" w:rsidRDefault="00C6568B" w:rsidP="35A7CF92">
      <w:pPr>
        <w:rPr>
          <w:b/>
          <w:bCs/>
          <w:i/>
          <w:iCs/>
          <w:color w:val="156082" w:themeColor="accent1"/>
          <w:sz w:val="22"/>
          <w:szCs w:val="22"/>
        </w:rPr>
      </w:pPr>
    </w:p>
    <w:p w14:paraId="413F6967" w14:textId="2F41E53C" w:rsidR="007E518D" w:rsidRPr="002F236A" w:rsidRDefault="54FFC0C6" w:rsidP="35A7CF92">
      <w:pPr>
        <w:rPr>
          <w:b/>
          <w:i/>
          <w:sz w:val="22"/>
          <w:szCs w:val="22"/>
        </w:rPr>
      </w:pPr>
      <w:r w:rsidRPr="002F236A">
        <w:rPr>
          <w:b/>
          <w:i/>
          <w:sz w:val="22"/>
          <w:szCs w:val="22"/>
        </w:rPr>
        <w:t>Employer Tip:</w:t>
      </w:r>
      <w:r w:rsidR="003F5E8A">
        <w:rPr>
          <w:b/>
          <w:i/>
          <w:sz w:val="22"/>
          <w:szCs w:val="22"/>
        </w:rPr>
        <w:t xml:space="preserve"> </w:t>
      </w:r>
      <w:r w:rsidRPr="000A7130">
        <w:rPr>
          <w:bCs/>
          <w:i/>
          <w:sz w:val="22"/>
          <w:szCs w:val="22"/>
        </w:rPr>
        <w:t>Recognition doesn’t need to be formal. A quick “good job” or public thank</w:t>
      </w:r>
      <w:r w:rsidR="0072654F" w:rsidRPr="000A7130">
        <w:rPr>
          <w:bCs/>
          <w:i/>
          <w:iCs/>
          <w:sz w:val="22"/>
          <w:szCs w:val="22"/>
        </w:rPr>
        <w:t xml:space="preserve"> </w:t>
      </w:r>
      <w:r w:rsidRPr="000A7130">
        <w:rPr>
          <w:bCs/>
          <w:i/>
          <w:sz w:val="22"/>
          <w:szCs w:val="22"/>
        </w:rPr>
        <w:t>you in front of the team builds pride and motivation.</w:t>
      </w:r>
    </w:p>
    <w:p w14:paraId="45179B94" w14:textId="52AD2056"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lastRenderedPageBreak/>
        <w:t>3. Fair and Transparent Practices</w:t>
      </w:r>
    </w:p>
    <w:p w14:paraId="19B3FC66" w14:textId="253DCEE7" w:rsidR="00A07A32" w:rsidRPr="00986159" w:rsidRDefault="00A07A32" w:rsidP="00986159">
      <w:r w:rsidRPr="00A07A32">
        <w:t>Trust begins with fairness. Employers who communicate openly, pay correctly, and treat all staff with respect build a workplace where people feel valued and secure. Clear expectations, honest feedback, and transparency in decision-making strengthen relationships across every level of the business.</w:t>
      </w:r>
    </w:p>
    <w:p w14:paraId="57515DDA" w14:textId="228A3AA9" w:rsidR="007E518D" w:rsidRPr="008810D4" w:rsidRDefault="3832ECAE" w:rsidP="35A7CF92">
      <w:pPr>
        <w:pStyle w:val="ListParagraph"/>
        <w:numPr>
          <w:ilvl w:val="0"/>
          <w:numId w:val="10"/>
        </w:numPr>
        <w:spacing w:before="240" w:after="240"/>
        <w:rPr>
          <w:rFonts w:eastAsia="Aptos" w:cs="Aptos"/>
          <w:color w:val="000000" w:themeColor="text1"/>
        </w:rPr>
      </w:pPr>
      <w:r w:rsidRPr="008810D4">
        <w:rPr>
          <w:rFonts w:eastAsia="Aptos" w:cs="Aptos"/>
          <w:color w:val="000000" w:themeColor="text1"/>
        </w:rPr>
        <w:t>Pays correctly under the relevant award and provides clear payslips</w:t>
      </w:r>
    </w:p>
    <w:p w14:paraId="3FD93E43" w14:textId="4638C1BA" w:rsidR="007E518D" w:rsidRPr="008810D4" w:rsidRDefault="3832ECAE" w:rsidP="35A7CF92">
      <w:pPr>
        <w:pStyle w:val="ListParagraph"/>
        <w:numPr>
          <w:ilvl w:val="0"/>
          <w:numId w:val="10"/>
        </w:numPr>
        <w:spacing w:before="240" w:after="240"/>
        <w:rPr>
          <w:rFonts w:eastAsia="Aptos" w:cs="Aptos"/>
          <w:color w:val="000000" w:themeColor="text1"/>
        </w:rPr>
      </w:pPr>
      <w:r w:rsidRPr="008810D4">
        <w:rPr>
          <w:rFonts w:eastAsia="Aptos" w:cs="Aptos"/>
          <w:color w:val="000000" w:themeColor="text1"/>
        </w:rPr>
        <w:t xml:space="preserve">Treats all staff fairly </w:t>
      </w:r>
      <w:r w:rsidR="295DBE39" w:rsidRPr="008810D4">
        <w:rPr>
          <w:rFonts w:eastAsia="Aptos" w:cs="Aptos"/>
          <w:color w:val="000000" w:themeColor="text1"/>
        </w:rPr>
        <w:t xml:space="preserve">- </w:t>
      </w:r>
      <w:r w:rsidRPr="008810D4">
        <w:rPr>
          <w:rFonts w:eastAsia="Aptos" w:cs="Aptos"/>
          <w:color w:val="000000" w:themeColor="text1"/>
        </w:rPr>
        <w:t>apprentices, tradespeople, and supervisors alike</w:t>
      </w:r>
    </w:p>
    <w:p w14:paraId="69EF1E65" w14:textId="7766C7FE" w:rsidR="007E518D" w:rsidRPr="008810D4" w:rsidRDefault="3832ECAE" w:rsidP="35A7CF92">
      <w:pPr>
        <w:pStyle w:val="ListParagraph"/>
        <w:numPr>
          <w:ilvl w:val="0"/>
          <w:numId w:val="10"/>
        </w:numPr>
        <w:spacing w:before="240" w:after="240"/>
        <w:rPr>
          <w:rFonts w:eastAsia="Aptos" w:cs="Aptos"/>
          <w:color w:val="000000" w:themeColor="text1"/>
        </w:rPr>
      </w:pPr>
      <w:r w:rsidRPr="008810D4">
        <w:rPr>
          <w:rFonts w:eastAsia="Aptos" w:cs="Aptos"/>
          <w:color w:val="000000" w:themeColor="text1"/>
        </w:rPr>
        <w:t>Recognises achievements and celebrates milestones such as module completions and service years</w:t>
      </w:r>
    </w:p>
    <w:p w14:paraId="019EEF5C" w14:textId="16F41D66" w:rsidR="007E518D" w:rsidRPr="008810D4" w:rsidRDefault="3832ECAE" w:rsidP="35A7CF92">
      <w:pPr>
        <w:pStyle w:val="ListParagraph"/>
        <w:numPr>
          <w:ilvl w:val="0"/>
          <w:numId w:val="10"/>
        </w:numPr>
        <w:spacing w:before="240" w:after="240"/>
        <w:rPr>
          <w:rFonts w:eastAsia="Aptos" w:cs="Aptos"/>
          <w:color w:val="000000" w:themeColor="text1"/>
        </w:rPr>
      </w:pPr>
      <w:r w:rsidRPr="008810D4">
        <w:rPr>
          <w:rFonts w:eastAsia="Aptos" w:cs="Aptos"/>
          <w:color w:val="000000" w:themeColor="text1"/>
        </w:rPr>
        <w:t>Maintains transparent communication about business goals, updates, and performance</w:t>
      </w:r>
    </w:p>
    <w:p w14:paraId="32CAE8BF" w14:textId="77777777" w:rsidR="00C6568B" w:rsidRPr="002F236A" w:rsidRDefault="00C6568B" w:rsidP="35A7CF92">
      <w:pPr>
        <w:rPr>
          <w:b/>
          <w:bCs/>
          <w:i/>
          <w:iCs/>
          <w:sz w:val="22"/>
          <w:szCs w:val="22"/>
        </w:rPr>
      </w:pPr>
    </w:p>
    <w:p w14:paraId="7989006D" w14:textId="582F12AF" w:rsidR="007E518D" w:rsidRPr="002F236A" w:rsidRDefault="7B026E40" w:rsidP="35A7CF92">
      <w:pPr>
        <w:rPr>
          <w:b/>
          <w:i/>
          <w:sz w:val="22"/>
          <w:szCs w:val="22"/>
        </w:rPr>
      </w:pPr>
      <w:r w:rsidRPr="002F236A">
        <w:rPr>
          <w:b/>
          <w:i/>
          <w:sz w:val="22"/>
          <w:szCs w:val="22"/>
        </w:rPr>
        <w:t>Employer Tip:</w:t>
      </w:r>
      <w:r w:rsidR="007E518D" w:rsidRPr="002F236A">
        <w:rPr>
          <w:b/>
          <w:i/>
          <w:sz w:val="22"/>
          <w:szCs w:val="22"/>
        </w:rPr>
        <w:br/>
      </w:r>
      <w:r w:rsidRPr="000A7130">
        <w:rPr>
          <w:bCs/>
          <w:i/>
          <w:sz w:val="22"/>
          <w:szCs w:val="22"/>
        </w:rPr>
        <w:t>Hold short team meetings to share updates. When employees understand business goals, they feel included and invested in the outcome</w:t>
      </w:r>
    </w:p>
    <w:p w14:paraId="3E34405D" w14:textId="77777777" w:rsidR="00B12DB9" w:rsidRPr="004C45CC" w:rsidRDefault="00B12DB9" w:rsidP="004C45CC">
      <w:pPr>
        <w:rPr>
          <w:b/>
          <w:bCs/>
          <w:i/>
          <w:iCs/>
          <w:color w:val="156082" w:themeColor="accent1"/>
          <w:sz w:val="22"/>
          <w:szCs w:val="22"/>
        </w:rPr>
      </w:pPr>
    </w:p>
    <w:p w14:paraId="737A1C45" w14:textId="1A062A14"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t>4. Quality Supervision and Mentoring</w:t>
      </w:r>
    </w:p>
    <w:p w14:paraId="7D34AA77" w14:textId="069FC474" w:rsidR="00A07A32" w:rsidRPr="00986159" w:rsidRDefault="00A07A32" w:rsidP="00986159">
      <w:r w:rsidRPr="00A07A32">
        <w:t>Effective supervision goes beyond checking work</w:t>
      </w:r>
      <w:r w:rsidR="00236451">
        <w:t xml:space="preserve"> - </w:t>
      </w:r>
      <w:r w:rsidRPr="00A07A32">
        <w:t>it’s about developing people. A great supervisor provides both guidance and encouragement, helping apprentices build confidence as they build skills. Strong mentoring relationships foster growth, wellbeing, and long-term success.</w:t>
      </w:r>
    </w:p>
    <w:p w14:paraId="584FD34F" w14:textId="30E4E3CF" w:rsidR="007E518D" w:rsidRPr="008810D4" w:rsidRDefault="3832ECAE" w:rsidP="35A7CF92">
      <w:pPr>
        <w:pStyle w:val="ListParagraph"/>
        <w:numPr>
          <w:ilvl w:val="0"/>
          <w:numId w:val="9"/>
        </w:numPr>
        <w:spacing w:before="240" w:after="240"/>
        <w:rPr>
          <w:rFonts w:eastAsia="Aptos" w:cs="Aptos"/>
          <w:color w:val="000000" w:themeColor="text1"/>
        </w:rPr>
      </w:pPr>
      <w:r w:rsidRPr="008810D4">
        <w:rPr>
          <w:rFonts w:eastAsia="Aptos" w:cs="Aptos"/>
          <w:color w:val="000000" w:themeColor="text1"/>
        </w:rPr>
        <w:t>Supervisors are approachable, patient, and trained in coaching skills</w:t>
      </w:r>
    </w:p>
    <w:p w14:paraId="4872A66B" w14:textId="57B042A3" w:rsidR="007E518D" w:rsidRPr="008810D4" w:rsidRDefault="3832ECAE" w:rsidP="35A7CF92">
      <w:pPr>
        <w:pStyle w:val="ListParagraph"/>
        <w:numPr>
          <w:ilvl w:val="0"/>
          <w:numId w:val="9"/>
        </w:numPr>
        <w:spacing w:before="240" w:after="240"/>
        <w:rPr>
          <w:rFonts w:eastAsia="Aptos" w:cs="Aptos"/>
          <w:color w:val="000000" w:themeColor="text1"/>
        </w:rPr>
      </w:pPr>
      <w:r w:rsidRPr="008810D4">
        <w:rPr>
          <w:rFonts w:eastAsia="Aptos" w:cs="Aptos"/>
          <w:color w:val="000000" w:themeColor="text1"/>
        </w:rPr>
        <w:t>Apprentices receive regular feedback, guidance, and development check-ins</w:t>
      </w:r>
    </w:p>
    <w:p w14:paraId="039121CC" w14:textId="0FE06146" w:rsidR="007E518D" w:rsidRPr="008810D4" w:rsidRDefault="3832ECAE" w:rsidP="35A7CF92">
      <w:pPr>
        <w:pStyle w:val="ListParagraph"/>
        <w:numPr>
          <w:ilvl w:val="0"/>
          <w:numId w:val="9"/>
        </w:numPr>
        <w:spacing w:before="240" w:after="240"/>
        <w:rPr>
          <w:rFonts w:eastAsia="Aptos" w:cs="Aptos"/>
          <w:color w:val="000000" w:themeColor="text1"/>
        </w:rPr>
      </w:pPr>
      <w:r w:rsidRPr="008810D4">
        <w:rPr>
          <w:rFonts w:eastAsia="Aptos" w:cs="Aptos"/>
          <w:color w:val="000000" w:themeColor="text1"/>
        </w:rPr>
        <w:t>Mentors support both technical progress and personal wellbeing</w:t>
      </w:r>
    </w:p>
    <w:p w14:paraId="093F20F3" w14:textId="2865E8AA" w:rsidR="007E518D" w:rsidRPr="008810D4" w:rsidRDefault="3832ECAE" w:rsidP="35A7CF92">
      <w:pPr>
        <w:pStyle w:val="ListParagraph"/>
        <w:numPr>
          <w:ilvl w:val="0"/>
          <w:numId w:val="9"/>
        </w:numPr>
        <w:spacing w:before="240" w:after="240"/>
        <w:rPr>
          <w:rFonts w:eastAsia="Aptos" w:cs="Aptos"/>
          <w:color w:val="000000" w:themeColor="text1"/>
        </w:rPr>
      </w:pPr>
      <w:r w:rsidRPr="008810D4">
        <w:rPr>
          <w:rFonts w:eastAsia="Aptos" w:cs="Aptos"/>
          <w:color w:val="000000" w:themeColor="text1"/>
        </w:rPr>
        <w:t>Encourages peer learning and skill-sharing across teams</w:t>
      </w:r>
    </w:p>
    <w:p w14:paraId="67B941E5" w14:textId="52770E5A"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t>5. Career Development and Training</w:t>
      </w:r>
    </w:p>
    <w:p w14:paraId="24194E7D" w14:textId="1FFBFFAD" w:rsidR="00236451" w:rsidRPr="00986159" w:rsidRDefault="00236451" w:rsidP="00986159">
      <w:r w:rsidRPr="00236451">
        <w:t>Investing in your people builds loyalty and capability. Apprentices who can see a future with your business are more motivated to succeed. Offering clear career pathways, skills development, and opportunities for advancement supports both individual growth and the long-term success of your team.</w:t>
      </w:r>
    </w:p>
    <w:p w14:paraId="0D2B2218" w14:textId="7069FF77" w:rsidR="007E518D" w:rsidRPr="008810D4" w:rsidRDefault="3832ECAE" w:rsidP="35A7CF92">
      <w:pPr>
        <w:pStyle w:val="ListParagraph"/>
        <w:numPr>
          <w:ilvl w:val="0"/>
          <w:numId w:val="8"/>
        </w:numPr>
        <w:spacing w:before="240" w:after="240"/>
        <w:rPr>
          <w:rFonts w:eastAsia="Aptos" w:cs="Aptos"/>
          <w:color w:val="000000" w:themeColor="text1"/>
        </w:rPr>
      </w:pPr>
      <w:r w:rsidRPr="008810D4">
        <w:rPr>
          <w:rFonts w:eastAsia="Aptos" w:cs="Aptos"/>
          <w:color w:val="000000" w:themeColor="text1"/>
        </w:rPr>
        <w:t>Provide clear career pathways (e.g., apprentice → tradesperson → team leader → supervisor)</w:t>
      </w:r>
    </w:p>
    <w:p w14:paraId="7F1CB0D5" w14:textId="57A8E294" w:rsidR="007E518D" w:rsidRPr="008810D4" w:rsidRDefault="3832ECAE" w:rsidP="35A7CF92">
      <w:pPr>
        <w:pStyle w:val="ListParagraph"/>
        <w:numPr>
          <w:ilvl w:val="0"/>
          <w:numId w:val="8"/>
        </w:numPr>
        <w:spacing w:before="240" w:after="240"/>
        <w:rPr>
          <w:rFonts w:eastAsia="Aptos" w:cs="Aptos"/>
          <w:color w:val="000000" w:themeColor="text1"/>
        </w:rPr>
      </w:pPr>
      <w:r w:rsidRPr="008810D4">
        <w:rPr>
          <w:rFonts w:eastAsia="Aptos" w:cs="Aptos"/>
          <w:color w:val="000000" w:themeColor="text1"/>
        </w:rPr>
        <w:t xml:space="preserve">Supports training in new areas such as CNC, </w:t>
      </w:r>
      <w:proofErr w:type="spellStart"/>
      <w:r w:rsidRPr="008810D4">
        <w:rPr>
          <w:rFonts w:eastAsia="Aptos" w:cs="Aptos"/>
          <w:color w:val="000000" w:themeColor="text1"/>
        </w:rPr>
        <w:t>edgebanding</w:t>
      </w:r>
      <w:proofErr w:type="spellEnd"/>
      <w:r w:rsidRPr="008810D4">
        <w:rPr>
          <w:rFonts w:eastAsia="Aptos" w:cs="Aptos"/>
          <w:color w:val="000000" w:themeColor="text1"/>
        </w:rPr>
        <w:t>, CAD, or estimating</w:t>
      </w:r>
    </w:p>
    <w:p w14:paraId="0C964BFB" w14:textId="02B3138B" w:rsidR="007E518D" w:rsidRPr="008810D4" w:rsidRDefault="3832ECAE" w:rsidP="35A7CF92">
      <w:pPr>
        <w:pStyle w:val="ListParagraph"/>
        <w:numPr>
          <w:ilvl w:val="0"/>
          <w:numId w:val="8"/>
        </w:numPr>
        <w:spacing w:before="240" w:after="240"/>
        <w:rPr>
          <w:rFonts w:eastAsia="Aptos" w:cs="Aptos"/>
          <w:color w:val="000000" w:themeColor="text1"/>
        </w:rPr>
      </w:pPr>
      <w:r w:rsidRPr="008810D4">
        <w:rPr>
          <w:rFonts w:eastAsia="Aptos" w:cs="Aptos"/>
          <w:color w:val="000000" w:themeColor="text1"/>
        </w:rPr>
        <w:t>Encourages leadership or Certificate IV training for motivated employees</w:t>
      </w:r>
    </w:p>
    <w:p w14:paraId="4C478A25" w14:textId="77B68FCC" w:rsidR="007E518D" w:rsidRPr="008810D4" w:rsidRDefault="3832ECAE" w:rsidP="35A7CF92">
      <w:pPr>
        <w:pStyle w:val="ListParagraph"/>
        <w:numPr>
          <w:ilvl w:val="0"/>
          <w:numId w:val="8"/>
        </w:numPr>
        <w:spacing w:before="240" w:after="240"/>
        <w:rPr>
          <w:rFonts w:eastAsia="Aptos" w:cs="Aptos"/>
          <w:color w:val="000000" w:themeColor="text1"/>
        </w:rPr>
      </w:pPr>
      <w:r w:rsidRPr="008810D4">
        <w:rPr>
          <w:rFonts w:eastAsia="Aptos" w:cs="Aptos"/>
          <w:color w:val="000000" w:themeColor="text1"/>
        </w:rPr>
        <w:lastRenderedPageBreak/>
        <w:t>Enables cross-training across prep, assembly, and install areas</w:t>
      </w:r>
    </w:p>
    <w:p w14:paraId="10130169" w14:textId="50C72D83" w:rsidR="007E518D" w:rsidRPr="008810D4" w:rsidRDefault="3832ECAE" w:rsidP="35A7CF92">
      <w:pPr>
        <w:pStyle w:val="ListParagraph"/>
        <w:numPr>
          <w:ilvl w:val="0"/>
          <w:numId w:val="8"/>
        </w:numPr>
        <w:spacing w:before="240" w:after="240"/>
        <w:rPr>
          <w:rFonts w:eastAsia="Aptos" w:cs="Aptos"/>
          <w:color w:val="000000" w:themeColor="text1"/>
        </w:rPr>
      </w:pPr>
      <w:r w:rsidRPr="008810D4">
        <w:rPr>
          <w:rFonts w:eastAsia="Aptos" w:cs="Aptos"/>
          <w:color w:val="000000" w:themeColor="text1"/>
        </w:rPr>
        <w:t>Offers study leave and financial support for relevant courses</w:t>
      </w:r>
    </w:p>
    <w:p w14:paraId="0991D8C7" w14:textId="77777777" w:rsidR="006F40CB" w:rsidRDefault="006F40CB" w:rsidP="35A7CF92">
      <w:pPr>
        <w:rPr>
          <w:b/>
          <w:bCs/>
          <w:i/>
          <w:iCs/>
          <w:color w:val="156082" w:themeColor="accent1"/>
          <w:sz w:val="22"/>
          <w:szCs w:val="22"/>
        </w:rPr>
      </w:pPr>
    </w:p>
    <w:p w14:paraId="62DBD7CA" w14:textId="10345117" w:rsidR="007E518D" w:rsidRPr="002F236A" w:rsidRDefault="0025577F" w:rsidP="35A7CF92">
      <w:pPr>
        <w:rPr>
          <w:b/>
          <w:i/>
          <w:sz w:val="22"/>
          <w:szCs w:val="22"/>
        </w:rPr>
      </w:pPr>
      <w:r w:rsidRPr="002F236A">
        <w:rPr>
          <w:b/>
          <w:i/>
          <w:sz w:val="22"/>
          <w:szCs w:val="22"/>
        </w:rPr>
        <w:t>Employer Tip:</w:t>
      </w:r>
      <w:r w:rsidR="000A7130">
        <w:rPr>
          <w:b/>
          <w:i/>
          <w:sz w:val="22"/>
          <w:szCs w:val="22"/>
        </w:rPr>
        <w:t xml:space="preserve"> </w:t>
      </w:r>
      <w:r w:rsidRPr="000A7130">
        <w:rPr>
          <w:bCs/>
          <w:i/>
          <w:sz w:val="22"/>
          <w:szCs w:val="22"/>
        </w:rPr>
        <w:t>Show apprentices what’s possible</w:t>
      </w:r>
      <w:r w:rsidR="006F3179" w:rsidRPr="000A7130">
        <w:rPr>
          <w:bCs/>
          <w:i/>
          <w:iCs/>
          <w:sz w:val="22"/>
          <w:szCs w:val="22"/>
        </w:rPr>
        <w:t xml:space="preserve"> - </w:t>
      </w:r>
      <w:r w:rsidRPr="000A7130">
        <w:rPr>
          <w:bCs/>
          <w:i/>
          <w:sz w:val="22"/>
          <w:szCs w:val="22"/>
        </w:rPr>
        <w:t>share real examples of staff who have progressed in their careers within the company.</w:t>
      </w:r>
    </w:p>
    <w:p w14:paraId="223B35E5" w14:textId="77777777" w:rsidR="006F40CB" w:rsidRDefault="006F40CB" w:rsidP="35A7CF92">
      <w:pPr>
        <w:pStyle w:val="Heading2"/>
        <w:spacing w:before="299" w:after="299"/>
        <w:rPr>
          <w:rFonts w:asciiTheme="minorHAnsi" w:eastAsia="Aptos" w:hAnsiTheme="minorHAnsi" w:cs="Aptos"/>
          <w:b/>
          <w:bCs/>
          <w:color w:val="000000" w:themeColor="text1"/>
          <w:sz w:val="28"/>
          <w:szCs w:val="28"/>
        </w:rPr>
      </w:pPr>
    </w:p>
    <w:p w14:paraId="5EC75A44" w14:textId="7E3686C8"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t>6. Work-Life Balance</w:t>
      </w:r>
    </w:p>
    <w:p w14:paraId="52B2A38B" w14:textId="59AB032A" w:rsidR="004524E5" w:rsidRPr="00986159" w:rsidRDefault="004524E5" w:rsidP="00986159">
      <w:r w:rsidRPr="004524E5">
        <w:t>Work-life balance is not just a perk</w:t>
      </w:r>
      <w:r>
        <w:t xml:space="preserve"> - </w:t>
      </w:r>
      <w:r w:rsidRPr="004524E5">
        <w:t>it’s essential for wellbeing and retention. Encouraging rest, flexibility, and healthy workloads helps staff maintain focus and energy. A business that supports balance shows it values its people as more than workers</w:t>
      </w:r>
      <w:r>
        <w:t xml:space="preserve"> - </w:t>
      </w:r>
      <w:r w:rsidRPr="004524E5">
        <w:t>it values them as individuals.</w:t>
      </w:r>
    </w:p>
    <w:p w14:paraId="418C31FC" w14:textId="1640D4AE" w:rsidR="007E518D" w:rsidRPr="008810D4" w:rsidRDefault="3832ECAE" w:rsidP="35A7CF92">
      <w:pPr>
        <w:pStyle w:val="ListParagraph"/>
        <w:numPr>
          <w:ilvl w:val="0"/>
          <w:numId w:val="7"/>
        </w:numPr>
        <w:spacing w:before="240" w:after="240"/>
        <w:rPr>
          <w:rFonts w:eastAsia="Aptos" w:cs="Aptos"/>
          <w:color w:val="000000" w:themeColor="text1"/>
        </w:rPr>
      </w:pPr>
      <w:r w:rsidRPr="008810D4">
        <w:rPr>
          <w:rFonts w:eastAsia="Aptos" w:cs="Aptos"/>
          <w:color w:val="000000" w:themeColor="text1"/>
        </w:rPr>
        <w:t>Offers flexible scheduling where possible to accommodate personal commitments</w:t>
      </w:r>
    </w:p>
    <w:p w14:paraId="4D7A743C" w14:textId="24BECA44" w:rsidR="007E518D" w:rsidRPr="008810D4" w:rsidRDefault="3832ECAE" w:rsidP="35A7CF92">
      <w:pPr>
        <w:pStyle w:val="ListParagraph"/>
        <w:numPr>
          <w:ilvl w:val="0"/>
          <w:numId w:val="7"/>
        </w:numPr>
        <w:spacing w:before="240" w:after="240"/>
        <w:rPr>
          <w:rFonts w:eastAsia="Aptos" w:cs="Aptos"/>
          <w:color w:val="000000" w:themeColor="text1"/>
        </w:rPr>
      </w:pPr>
      <w:r w:rsidRPr="008810D4">
        <w:rPr>
          <w:rFonts w:eastAsia="Aptos" w:cs="Aptos"/>
          <w:color w:val="000000" w:themeColor="text1"/>
        </w:rPr>
        <w:t xml:space="preserve">Manages workloads responsibly </w:t>
      </w:r>
      <w:r w:rsidR="00AD2BD8" w:rsidRPr="008810D4">
        <w:rPr>
          <w:rFonts w:eastAsia="Aptos" w:cs="Aptos"/>
          <w:color w:val="000000" w:themeColor="text1"/>
        </w:rPr>
        <w:t>-</w:t>
      </w:r>
      <w:r w:rsidRPr="008810D4">
        <w:rPr>
          <w:rFonts w:eastAsia="Aptos" w:cs="Aptos"/>
          <w:color w:val="000000" w:themeColor="text1"/>
        </w:rPr>
        <w:t xml:space="preserve"> including breaks, RDOs, and controlled overtime</w:t>
      </w:r>
    </w:p>
    <w:p w14:paraId="791C92B4" w14:textId="0BA9DAC0" w:rsidR="007E518D" w:rsidRPr="008810D4" w:rsidRDefault="3832ECAE" w:rsidP="35A7CF92">
      <w:pPr>
        <w:pStyle w:val="ListParagraph"/>
        <w:numPr>
          <w:ilvl w:val="0"/>
          <w:numId w:val="7"/>
        </w:numPr>
        <w:spacing w:before="240" w:after="240"/>
        <w:rPr>
          <w:rFonts w:eastAsia="Aptos" w:cs="Aptos"/>
          <w:color w:val="000000" w:themeColor="text1"/>
        </w:rPr>
      </w:pPr>
      <w:r w:rsidRPr="008810D4">
        <w:rPr>
          <w:rFonts w:eastAsia="Aptos" w:cs="Aptos"/>
          <w:color w:val="000000" w:themeColor="text1"/>
        </w:rPr>
        <w:t>Provides supportive leave policies for sick days, mental health, or personal matters</w:t>
      </w:r>
    </w:p>
    <w:p w14:paraId="2ED93B2D" w14:textId="3B6886F6" w:rsidR="007E518D" w:rsidRPr="008810D4" w:rsidRDefault="3832ECAE" w:rsidP="35A7CF92">
      <w:pPr>
        <w:pStyle w:val="ListParagraph"/>
        <w:numPr>
          <w:ilvl w:val="0"/>
          <w:numId w:val="7"/>
        </w:numPr>
        <w:spacing w:before="240" w:after="240"/>
        <w:rPr>
          <w:rFonts w:eastAsia="Aptos" w:cs="Aptos"/>
          <w:color w:val="000000" w:themeColor="text1"/>
        </w:rPr>
      </w:pPr>
      <w:r w:rsidRPr="008810D4">
        <w:rPr>
          <w:rFonts w:eastAsia="Aptos" w:cs="Aptos"/>
          <w:color w:val="000000" w:themeColor="text1"/>
        </w:rPr>
        <w:t>Encourages time off to recharge and maintain wellbeing</w:t>
      </w:r>
    </w:p>
    <w:p w14:paraId="19B528AC" w14:textId="77777777" w:rsidR="006F40CB" w:rsidRDefault="006F40CB" w:rsidP="00520784">
      <w:pPr>
        <w:rPr>
          <w:b/>
          <w:bCs/>
          <w:i/>
          <w:iCs/>
          <w:color w:val="156082" w:themeColor="accent1"/>
          <w:sz w:val="22"/>
          <w:szCs w:val="22"/>
        </w:rPr>
      </w:pPr>
    </w:p>
    <w:p w14:paraId="5E36B68A" w14:textId="6D2DCF8C" w:rsidR="007E518D" w:rsidRPr="002F236A" w:rsidRDefault="62A0B586" w:rsidP="00520784">
      <w:pPr>
        <w:rPr>
          <w:b/>
          <w:i/>
          <w:sz w:val="22"/>
          <w:szCs w:val="22"/>
        </w:rPr>
      </w:pPr>
      <w:r w:rsidRPr="002F236A">
        <w:rPr>
          <w:b/>
          <w:i/>
          <w:sz w:val="22"/>
          <w:szCs w:val="22"/>
        </w:rPr>
        <w:t>Employer Tip:</w:t>
      </w:r>
      <w:r w:rsidR="000A7130">
        <w:rPr>
          <w:b/>
          <w:i/>
          <w:sz w:val="22"/>
          <w:szCs w:val="22"/>
        </w:rPr>
        <w:t xml:space="preserve"> </w:t>
      </w:r>
      <w:r w:rsidRPr="000A7130">
        <w:rPr>
          <w:bCs/>
          <w:i/>
          <w:sz w:val="22"/>
          <w:szCs w:val="22"/>
        </w:rPr>
        <w:t>Model balance yourself. When leaders take breaks and manage their time well, it signals to staff that it’s okay to do the same</w:t>
      </w:r>
      <w:r w:rsidRPr="002F236A">
        <w:rPr>
          <w:b/>
          <w:i/>
          <w:sz w:val="22"/>
          <w:szCs w:val="22"/>
        </w:rPr>
        <w:t>.</w:t>
      </w:r>
    </w:p>
    <w:p w14:paraId="758F78E5" w14:textId="77777777" w:rsidR="006F40CB" w:rsidRDefault="006F40CB" w:rsidP="006523A4">
      <w:pPr>
        <w:rPr>
          <w:rFonts w:eastAsia="Aptos" w:cs="Aptos"/>
          <w:b/>
          <w:bCs/>
          <w:color w:val="000000" w:themeColor="text1"/>
          <w:sz w:val="28"/>
          <w:szCs w:val="28"/>
          <w:lang w:val="en-US"/>
        </w:rPr>
      </w:pPr>
      <w:bookmarkStart w:id="0" w:name="_Hlk211969409"/>
    </w:p>
    <w:p w14:paraId="5DCDB26A" w14:textId="77777777" w:rsidR="006523A4" w:rsidRPr="008810D4" w:rsidRDefault="006523A4" w:rsidP="006523A4">
      <w:pPr>
        <w:rPr>
          <w:rFonts w:eastAsia="Aptos" w:cs="Aptos"/>
          <w:b/>
          <w:color w:val="000000" w:themeColor="text1"/>
          <w:sz w:val="28"/>
          <w:szCs w:val="28"/>
          <w:lang w:val="en-US"/>
        </w:rPr>
      </w:pPr>
      <w:r w:rsidRPr="008810D4">
        <w:rPr>
          <w:rFonts w:eastAsia="Aptos" w:cs="Aptos"/>
          <w:b/>
          <w:color w:val="000000" w:themeColor="text1"/>
          <w:sz w:val="28"/>
          <w:szCs w:val="28"/>
          <w:lang w:val="en-US"/>
        </w:rPr>
        <w:t xml:space="preserve">7. </w:t>
      </w:r>
      <w:proofErr w:type="spellStart"/>
      <w:r w:rsidRPr="008810D4">
        <w:rPr>
          <w:rFonts w:eastAsia="Aptos" w:cs="Aptos"/>
          <w:b/>
          <w:color w:val="000000" w:themeColor="text1"/>
          <w:sz w:val="28"/>
          <w:szCs w:val="28"/>
          <w:lang w:val="en-US"/>
        </w:rPr>
        <w:t>Recognise</w:t>
      </w:r>
      <w:proofErr w:type="spellEnd"/>
      <w:r w:rsidRPr="008810D4">
        <w:rPr>
          <w:rFonts w:eastAsia="Aptos" w:cs="Aptos"/>
          <w:b/>
          <w:color w:val="000000" w:themeColor="text1"/>
          <w:sz w:val="28"/>
          <w:szCs w:val="28"/>
          <w:lang w:val="en-US"/>
        </w:rPr>
        <w:t xml:space="preserve"> and Reward Effort</w:t>
      </w:r>
    </w:p>
    <w:p w14:paraId="37428478" w14:textId="0318B995" w:rsidR="006523A4" w:rsidRPr="008810D4" w:rsidRDefault="006523A4" w:rsidP="006523A4">
      <w:pPr>
        <w:rPr>
          <w:rFonts w:eastAsia="Aptos" w:cs="Aptos"/>
          <w:color w:val="000000" w:themeColor="text1"/>
          <w:lang w:val="en-US"/>
        </w:rPr>
      </w:pPr>
      <w:r w:rsidRPr="008810D4">
        <w:rPr>
          <w:rFonts w:eastAsia="Aptos" w:cs="Aptos"/>
          <w:color w:val="000000" w:themeColor="text1"/>
          <w:lang w:val="en-US"/>
        </w:rPr>
        <w:t>Recognition drives motivation and builds loyalty. It doesn’t always need to be financial</w:t>
      </w:r>
      <w:r w:rsidR="00AD2BD8" w:rsidRPr="008810D4">
        <w:rPr>
          <w:rFonts w:eastAsia="Aptos" w:cs="Aptos"/>
          <w:color w:val="000000" w:themeColor="text1"/>
          <w:lang w:val="en-US"/>
        </w:rPr>
        <w:t xml:space="preserve"> - </w:t>
      </w:r>
      <w:r w:rsidRPr="008810D4">
        <w:rPr>
          <w:rFonts w:eastAsia="Aptos" w:cs="Aptos"/>
          <w:color w:val="000000" w:themeColor="text1"/>
          <w:lang w:val="en-US"/>
        </w:rPr>
        <w:t>simple, genuine gestures that show appreciation make a big difference and can make your business stand out above the rest.</w:t>
      </w:r>
    </w:p>
    <w:p w14:paraId="0DE0C205" w14:textId="2D7A7596" w:rsidR="006523A4" w:rsidRPr="008810D4" w:rsidRDefault="006523A4" w:rsidP="006523A4">
      <w:pPr>
        <w:pStyle w:val="ListParagraph"/>
        <w:numPr>
          <w:ilvl w:val="0"/>
          <w:numId w:val="29"/>
        </w:numPr>
        <w:rPr>
          <w:rFonts w:eastAsia="Aptos" w:cs="Aptos"/>
          <w:color w:val="000000" w:themeColor="text1"/>
          <w:lang w:val="en-US"/>
        </w:rPr>
      </w:pPr>
      <w:r w:rsidRPr="008810D4">
        <w:rPr>
          <w:rFonts w:eastAsia="Aptos" w:cs="Aptos"/>
          <w:color w:val="000000" w:themeColor="text1"/>
          <w:lang w:val="en-US"/>
        </w:rPr>
        <w:t>Celebrate achievements regularly</w:t>
      </w:r>
      <w:r w:rsidR="00AD2BD8" w:rsidRPr="008810D4">
        <w:rPr>
          <w:rFonts w:eastAsia="Aptos" w:cs="Aptos"/>
          <w:color w:val="000000" w:themeColor="text1"/>
          <w:lang w:val="en-US"/>
        </w:rPr>
        <w:t xml:space="preserve"> - </w:t>
      </w:r>
      <w:r w:rsidRPr="008810D4">
        <w:rPr>
          <w:rFonts w:eastAsia="Aptos" w:cs="Aptos"/>
          <w:color w:val="000000" w:themeColor="text1"/>
          <w:lang w:val="en-US"/>
        </w:rPr>
        <w:t>from completing a module to delivering a complex project</w:t>
      </w:r>
    </w:p>
    <w:p w14:paraId="027FE5CE" w14:textId="4DFDD0FC" w:rsidR="006523A4" w:rsidRPr="008810D4" w:rsidRDefault="006523A4" w:rsidP="006523A4">
      <w:pPr>
        <w:pStyle w:val="ListParagraph"/>
        <w:numPr>
          <w:ilvl w:val="0"/>
          <w:numId w:val="29"/>
        </w:numPr>
        <w:rPr>
          <w:rFonts w:eastAsia="Aptos" w:cs="Aptos"/>
          <w:color w:val="000000" w:themeColor="text1"/>
          <w:lang w:val="en-US"/>
        </w:rPr>
      </w:pPr>
      <w:proofErr w:type="spellStart"/>
      <w:r w:rsidRPr="008810D4">
        <w:rPr>
          <w:rFonts w:eastAsia="Aptos" w:cs="Aptos"/>
          <w:color w:val="000000" w:themeColor="text1"/>
          <w:lang w:val="en-US"/>
        </w:rPr>
        <w:t>Recognise</w:t>
      </w:r>
      <w:proofErr w:type="spellEnd"/>
      <w:r w:rsidRPr="008810D4">
        <w:rPr>
          <w:rFonts w:eastAsia="Aptos" w:cs="Aptos"/>
          <w:color w:val="000000" w:themeColor="text1"/>
          <w:lang w:val="en-US"/>
        </w:rPr>
        <w:t xml:space="preserve"> apprentices who show improvement, reliability, or initiative</w:t>
      </w:r>
    </w:p>
    <w:p w14:paraId="7F9FB4D9" w14:textId="1D47370E" w:rsidR="006523A4" w:rsidRPr="008810D4" w:rsidRDefault="006523A4" w:rsidP="006523A4">
      <w:pPr>
        <w:pStyle w:val="ListParagraph"/>
        <w:numPr>
          <w:ilvl w:val="0"/>
          <w:numId w:val="29"/>
        </w:numPr>
        <w:rPr>
          <w:rFonts w:eastAsia="Aptos" w:cs="Aptos"/>
          <w:color w:val="000000" w:themeColor="text1"/>
          <w:lang w:val="en-US"/>
        </w:rPr>
      </w:pPr>
      <w:r w:rsidRPr="008810D4">
        <w:rPr>
          <w:rFonts w:eastAsia="Aptos" w:cs="Aptos"/>
          <w:color w:val="000000" w:themeColor="text1"/>
          <w:lang w:val="en-US"/>
        </w:rPr>
        <w:t>Introduce a “Tools for Growth” program: when an apprentice reaches a key milestone, they receive essential tools</w:t>
      </w:r>
    </w:p>
    <w:p w14:paraId="2CE9DEB3" w14:textId="5017CFF4" w:rsidR="006523A4" w:rsidRPr="008810D4" w:rsidRDefault="006523A4" w:rsidP="006523A4">
      <w:pPr>
        <w:pStyle w:val="ListParagraph"/>
        <w:numPr>
          <w:ilvl w:val="0"/>
          <w:numId w:val="29"/>
        </w:numPr>
        <w:rPr>
          <w:rFonts w:eastAsia="Aptos" w:cs="Aptos"/>
          <w:color w:val="000000" w:themeColor="text1"/>
          <w:lang w:val="en-US"/>
        </w:rPr>
      </w:pPr>
      <w:r w:rsidRPr="008810D4">
        <w:rPr>
          <w:rFonts w:eastAsia="Aptos" w:cs="Aptos"/>
          <w:color w:val="000000" w:themeColor="text1"/>
          <w:lang w:val="en-US"/>
        </w:rPr>
        <w:t>Host regular team lunches or BBQs to build morale and connection</w:t>
      </w:r>
    </w:p>
    <w:p w14:paraId="231138CB" w14:textId="3C91A280" w:rsidR="006523A4" w:rsidRPr="008810D4" w:rsidRDefault="006523A4" w:rsidP="006523A4">
      <w:pPr>
        <w:pStyle w:val="ListParagraph"/>
        <w:numPr>
          <w:ilvl w:val="0"/>
          <w:numId w:val="29"/>
        </w:numPr>
        <w:rPr>
          <w:rFonts w:eastAsia="Aptos" w:cs="Aptos"/>
          <w:color w:val="000000" w:themeColor="text1"/>
          <w:lang w:val="en-US"/>
        </w:rPr>
      </w:pPr>
      <w:r w:rsidRPr="008810D4">
        <w:rPr>
          <w:rFonts w:eastAsia="Aptos" w:cs="Aptos"/>
          <w:color w:val="000000" w:themeColor="text1"/>
          <w:lang w:val="en-US"/>
        </w:rPr>
        <w:t>Run team-building activities that encourage collaboration and pride</w:t>
      </w:r>
    </w:p>
    <w:p w14:paraId="66BC8D53" w14:textId="3A13E0B1" w:rsidR="006523A4" w:rsidRPr="008810D4" w:rsidRDefault="006523A4" w:rsidP="006523A4">
      <w:pPr>
        <w:pStyle w:val="ListParagraph"/>
        <w:numPr>
          <w:ilvl w:val="0"/>
          <w:numId w:val="29"/>
        </w:numPr>
        <w:rPr>
          <w:rFonts w:eastAsia="Aptos" w:cs="Aptos"/>
          <w:color w:val="000000" w:themeColor="text1"/>
          <w:lang w:val="en-US"/>
        </w:rPr>
      </w:pPr>
      <w:r w:rsidRPr="008810D4">
        <w:rPr>
          <w:rFonts w:eastAsia="Aptos" w:cs="Aptos"/>
          <w:color w:val="000000" w:themeColor="text1"/>
          <w:lang w:val="en-US"/>
        </w:rPr>
        <w:t>Offer paid trips to industry events to learn new techniques and trends</w:t>
      </w:r>
    </w:p>
    <w:p w14:paraId="6A86913A" w14:textId="279FB820" w:rsidR="006523A4" w:rsidRPr="008810D4" w:rsidRDefault="006523A4" w:rsidP="006523A4">
      <w:pPr>
        <w:pStyle w:val="ListParagraph"/>
        <w:numPr>
          <w:ilvl w:val="0"/>
          <w:numId w:val="29"/>
        </w:numPr>
        <w:rPr>
          <w:rFonts w:eastAsia="Aptos" w:cs="Aptos"/>
          <w:color w:val="000000" w:themeColor="text1"/>
          <w:lang w:val="en-US"/>
        </w:rPr>
      </w:pPr>
      <w:proofErr w:type="spellStart"/>
      <w:r w:rsidRPr="008810D4">
        <w:rPr>
          <w:rFonts w:eastAsia="Aptos" w:cs="Aptos"/>
          <w:color w:val="000000" w:themeColor="text1"/>
          <w:lang w:val="en-US"/>
        </w:rPr>
        <w:lastRenderedPageBreak/>
        <w:t>Recognise</w:t>
      </w:r>
      <w:proofErr w:type="spellEnd"/>
      <w:r w:rsidRPr="008810D4">
        <w:rPr>
          <w:rFonts w:eastAsia="Aptos" w:cs="Aptos"/>
          <w:color w:val="000000" w:themeColor="text1"/>
          <w:lang w:val="en-US"/>
        </w:rPr>
        <w:t xml:space="preserve"> outstanding contributions through Employee of the Month or Project Excellence Awards</w:t>
      </w:r>
    </w:p>
    <w:p w14:paraId="477E4360" w14:textId="35676497" w:rsidR="006523A4" w:rsidRPr="008810D4" w:rsidRDefault="006523A4" w:rsidP="006523A4">
      <w:pPr>
        <w:pStyle w:val="ListParagraph"/>
        <w:numPr>
          <w:ilvl w:val="0"/>
          <w:numId w:val="29"/>
        </w:numPr>
        <w:rPr>
          <w:rFonts w:eastAsia="Aptos" w:cs="Aptos"/>
          <w:color w:val="000000" w:themeColor="text1"/>
          <w:lang w:val="en-US"/>
        </w:rPr>
      </w:pPr>
      <w:r w:rsidRPr="008810D4">
        <w:rPr>
          <w:rFonts w:eastAsia="Aptos" w:cs="Aptos"/>
          <w:color w:val="000000" w:themeColor="text1"/>
          <w:lang w:val="en-US"/>
        </w:rPr>
        <w:t>Offer small rewards such as gift cards, vouchers, or an extra day off</w:t>
      </w:r>
    </w:p>
    <w:p w14:paraId="51EB8387" w14:textId="5A8ABAD6" w:rsidR="006523A4" w:rsidRPr="008810D4" w:rsidRDefault="006523A4" w:rsidP="006523A4">
      <w:pPr>
        <w:pStyle w:val="ListParagraph"/>
        <w:numPr>
          <w:ilvl w:val="0"/>
          <w:numId w:val="29"/>
        </w:numPr>
        <w:rPr>
          <w:rFonts w:eastAsia="Aptos" w:cs="Aptos"/>
          <w:color w:val="000000" w:themeColor="text1"/>
          <w:lang w:val="en-US"/>
        </w:rPr>
      </w:pPr>
      <w:r w:rsidRPr="008810D4">
        <w:rPr>
          <w:rFonts w:eastAsia="Aptos" w:cs="Aptos"/>
          <w:color w:val="000000" w:themeColor="text1"/>
          <w:lang w:val="en-US"/>
        </w:rPr>
        <w:t>Provide spot bonuses for innovation or problem-solving</w:t>
      </w:r>
      <w:r w:rsidR="00AD2BD8" w:rsidRPr="008810D4">
        <w:rPr>
          <w:rFonts w:eastAsia="Aptos" w:cs="Aptos"/>
          <w:color w:val="000000" w:themeColor="text1"/>
          <w:lang w:val="en-US"/>
        </w:rPr>
        <w:t xml:space="preserve"> - </w:t>
      </w:r>
      <w:r w:rsidRPr="008810D4">
        <w:rPr>
          <w:rFonts w:eastAsia="Aptos" w:cs="Aptos"/>
          <w:color w:val="000000" w:themeColor="text1"/>
          <w:lang w:val="en-US"/>
        </w:rPr>
        <w:t>for example, improving workflow, design, or safety</w:t>
      </w:r>
    </w:p>
    <w:bookmarkEnd w:id="0"/>
    <w:p w14:paraId="4DF460A8" w14:textId="77777777" w:rsidR="008B2AE5" w:rsidRPr="00567E28" w:rsidRDefault="008B2AE5" w:rsidP="008B2AE5">
      <w:pPr>
        <w:pStyle w:val="ListParagraph"/>
        <w:rPr>
          <w:rFonts w:eastAsia="Aptos" w:cs="Aptos"/>
          <w:color w:val="FF0000"/>
          <w:lang w:val="en-US"/>
        </w:rPr>
      </w:pPr>
    </w:p>
    <w:p w14:paraId="76804E23" w14:textId="1E2C3E42" w:rsidR="007E518D" w:rsidRPr="002F236A" w:rsidRDefault="0259964A" w:rsidP="35A7CF92">
      <w:pPr>
        <w:rPr>
          <w:b/>
          <w:i/>
          <w:sz w:val="22"/>
          <w:szCs w:val="22"/>
        </w:rPr>
      </w:pPr>
      <w:r w:rsidRPr="002F236A">
        <w:rPr>
          <w:b/>
          <w:i/>
          <w:sz w:val="22"/>
          <w:szCs w:val="22"/>
        </w:rPr>
        <w:t>Employer Tip:</w:t>
      </w:r>
      <w:r w:rsidR="000A7130">
        <w:rPr>
          <w:b/>
          <w:i/>
          <w:sz w:val="22"/>
          <w:szCs w:val="22"/>
        </w:rPr>
        <w:t xml:space="preserve"> </w:t>
      </w:r>
      <w:r w:rsidRPr="000A7130">
        <w:rPr>
          <w:bCs/>
          <w:i/>
          <w:sz w:val="22"/>
          <w:szCs w:val="22"/>
        </w:rPr>
        <w:t>Recognition doesn’t have to be grand -</w:t>
      </w:r>
      <w:r w:rsidR="00AD2BD8" w:rsidRPr="000A7130">
        <w:rPr>
          <w:bCs/>
          <w:i/>
          <w:iCs/>
          <w:sz w:val="22"/>
          <w:szCs w:val="22"/>
        </w:rPr>
        <w:t xml:space="preserve"> </w:t>
      </w:r>
      <w:r w:rsidRPr="000A7130">
        <w:rPr>
          <w:bCs/>
          <w:i/>
          <w:sz w:val="22"/>
          <w:szCs w:val="22"/>
        </w:rPr>
        <w:t>consistency matters more. A quick thank you, a team BBQ, or a small reward for a job well done keeps morale high and reminds people that their work is appreciated.</w:t>
      </w:r>
    </w:p>
    <w:p w14:paraId="1CF5CFC7" w14:textId="4D5DE9C0"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t>8. Tools and Environment</w:t>
      </w:r>
    </w:p>
    <w:p w14:paraId="5CBABB5B" w14:textId="5B6D0C65" w:rsidR="00EA3C21" w:rsidRPr="00986159" w:rsidRDefault="00EA3C21" w:rsidP="00986159">
      <w:r w:rsidRPr="00EA3C21">
        <w:t>The quality of your workspace and equipment reflects the quality of your business. Providing modern tools, a clean and organised environment, and safe working conditions supports efficiency and pride in workmanship. It also demonstrates a genuine investment in your team’s success.</w:t>
      </w:r>
    </w:p>
    <w:p w14:paraId="564A5BD6" w14:textId="60206F21" w:rsidR="007E518D" w:rsidRPr="008810D4" w:rsidRDefault="3832ECAE" w:rsidP="35A7CF92">
      <w:pPr>
        <w:pStyle w:val="ListParagraph"/>
        <w:numPr>
          <w:ilvl w:val="0"/>
          <w:numId w:val="5"/>
        </w:numPr>
        <w:spacing w:before="240" w:after="240"/>
        <w:rPr>
          <w:rFonts w:eastAsia="Aptos" w:cs="Aptos"/>
          <w:color w:val="000000" w:themeColor="text1"/>
        </w:rPr>
      </w:pPr>
      <w:r w:rsidRPr="008810D4">
        <w:rPr>
          <w:rFonts w:eastAsia="Aptos" w:cs="Aptos"/>
          <w:color w:val="000000" w:themeColor="text1"/>
        </w:rPr>
        <w:t>Provides modern, well-maintained equipment and safe, organised workspaces</w:t>
      </w:r>
    </w:p>
    <w:p w14:paraId="1D1435F8" w14:textId="400194B6" w:rsidR="007E518D" w:rsidRPr="008810D4" w:rsidRDefault="3832ECAE" w:rsidP="35A7CF92">
      <w:pPr>
        <w:pStyle w:val="ListParagraph"/>
        <w:numPr>
          <w:ilvl w:val="0"/>
          <w:numId w:val="5"/>
        </w:numPr>
        <w:spacing w:before="240" w:after="240"/>
        <w:rPr>
          <w:rFonts w:eastAsia="Aptos" w:cs="Aptos"/>
          <w:color w:val="000000" w:themeColor="text1"/>
        </w:rPr>
      </w:pPr>
      <w:r w:rsidRPr="008810D4">
        <w:rPr>
          <w:rFonts w:eastAsia="Aptos" w:cs="Aptos"/>
          <w:color w:val="000000" w:themeColor="text1"/>
        </w:rPr>
        <w:t>Ensures storage and workflow areas promote safety and efficiency</w:t>
      </w:r>
    </w:p>
    <w:p w14:paraId="3D9F68EA" w14:textId="7B11BA31" w:rsidR="007E518D" w:rsidRPr="008810D4" w:rsidRDefault="3832ECAE" w:rsidP="35A7CF92">
      <w:pPr>
        <w:pStyle w:val="ListParagraph"/>
        <w:numPr>
          <w:ilvl w:val="0"/>
          <w:numId w:val="5"/>
        </w:numPr>
        <w:spacing w:before="240" w:after="240"/>
        <w:rPr>
          <w:rFonts w:eastAsia="Aptos" w:cs="Aptos"/>
          <w:color w:val="000000" w:themeColor="text1"/>
        </w:rPr>
      </w:pPr>
      <w:r w:rsidRPr="008810D4">
        <w:rPr>
          <w:rFonts w:eastAsia="Aptos" w:cs="Aptos"/>
          <w:color w:val="000000" w:themeColor="text1"/>
        </w:rPr>
        <w:t>Maintains clean facilities and comfortable break spaces for meals and rest</w:t>
      </w:r>
    </w:p>
    <w:p w14:paraId="2BC60852" w14:textId="6523443E" w:rsidR="007E518D" w:rsidRPr="008810D4" w:rsidRDefault="3832ECAE" w:rsidP="35A7CF92">
      <w:pPr>
        <w:pStyle w:val="ListParagraph"/>
        <w:numPr>
          <w:ilvl w:val="0"/>
          <w:numId w:val="5"/>
        </w:numPr>
        <w:spacing w:before="240" w:after="240"/>
        <w:rPr>
          <w:rFonts w:eastAsia="Aptos" w:cs="Aptos"/>
          <w:color w:val="000000" w:themeColor="text1"/>
        </w:rPr>
      </w:pPr>
      <w:r w:rsidRPr="008810D4">
        <w:rPr>
          <w:rFonts w:eastAsia="Aptos" w:cs="Aptos"/>
          <w:color w:val="000000" w:themeColor="text1"/>
        </w:rPr>
        <w:t>Invests in tools and technology that make work safer and more productive</w:t>
      </w:r>
    </w:p>
    <w:p w14:paraId="0DD01881" w14:textId="56FB050D"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t>9. Engagement and Feedback</w:t>
      </w:r>
    </w:p>
    <w:p w14:paraId="708674C4" w14:textId="4C41FE46" w:rsidR="00EA3C21" w:rsidRPr="00986159" w:rsidRDefault="00EA3C21" w:rsidP="00986159">
      <w:r w:rsidRPr="00EA3C21">
        <w:t>Open communication keeps teams connected and aligned. Regular feedback and discussions about goals, ideas, and challenges help identify improvements early and build mutual respect. A workplace that listens grows stronger</w:t>
      </w:r>
      <w:r>
        <w:t xml:space="preserve"> - </w:t>
      </w:r>
      <w:r w:rsidRPr="00EA3C21">
        <w:t>both culturally and operationally.</w:t>
      </w:r>
    </w:p>
    <w:p w14:paraId="7011688B" w14:textId="44C1BC70" w:rsidR="007E518D" w:rsidRPr="008810D4" w:rsidRDefault="3832ECAE" w:rsidP="35A7CF92">
      <w:pPr>
        <w:pStyle w:val="ListParagraph"/>
        <w:numPr>
          <w:ilvl w:val="0"/>
          <w:numId w:val="4"/>
        </w:numPr>
        <w:spacing w:before="240" w:after="240"/>
        <w:rPr>
          <w:rFonts w:eastAsia="Aptos" w:cs="Aptos"/>
          <w:color w:val="000000" w:themeColor="text1"/>
        </w:rPr>
      </w:pPr>
      <w:r w:rsidRPr="008810D4">
        <w:rPr>
          <w:rFonts w:eastAsia="Aptos" w:cs="Aptos"/>
          <w:color w:val="000000" w:themeColor="text1"/>
        </w:rPr>
        <w:t>Conducts regular one-on-one check-ins for goal setting and development</w:t>
      </w:r>
    </w:p>
    <w:p w14:paraId="0275EE94" w14:textId="7489CBF3" w:rsidR="007E518D" w:rsidRPr="008810D4" w:rsidRDefault="3832ECAE" w:rsidP="35A7CF92">
      <w:pPr>
        <w:pStyle w:val="ListParagraph"/>
        <w:numPr>
          <w:ilvl w:val="0"/>
          <w:numId w:val="4"/>
        </w:numPr>
        <w:spacing w:before="240" w:after="240"/>
        <w:rPr>
          <w:rFonts w:eastAsia="Aptos" w:cs="Aptos"/>
          <w:color w:val="000000" w:themeColor="text1"/>
        </w:rPr>
      </w:pPr>
      <w:r w:rsidRPr="008810D4">
        <w:rPr>
          <w:rFonts w:eastAsia="Aptos" w:cs="Aptos"/>
          <w:color w:val="000000" w:themeColor="text1"/>
        </w:rPr>
        <w:t xml:space="preserve">Invites staff </w:t>
      </w:r>
      <w:r w:rsidR="000372BF" w:rsidRPr="008810D4">
        <w:rPr>
          <w:rFonts w:eastAsia="Aptos" w:cs="Aptos"/>
          <w:color w:val="000000" w:themeColor="text1"/>
        </w:rPr>
        <w:t xml:space="preserve">to </w:t>
      </w:r>
      <w:r w:rsidRPr="008810D4">
        <w:rPr>
          <w:rFonts w:eastAsia="Aptos" w:cs="Aptos"/>
          <w:color w:val="000000" w:themeColor="text1"/>
        </w:rPr>
        <w:t>input on workflow improvements and workplace initiatives</w:t>
      </w:r>
    </w:p>
    <w:p w14:paraId="24110096" w14:textId="4C0B10C7" w:rsidR="007E518D" w:rsidRPr="008810D4" w:rsidRDefault="3832ECAE" w:rsidP="35A7CF92">
      <w:pPr>
        <w:pStyle w:val="ListParagraph"/>
        <w:numPr>
          <w:ilvl w:val="0"/>
          <w:numId w:val="4"/>
        </w:numPr>
        <w:spacing w:before="240" w:after="240"/>
        <w:rPr>
          <w:rFonts w:eastAsia="Aptos" w:cs="Aptos"/>
          <w:color w:val="000000" w:themeColor="text1"/>
        </w:rPr>
      </w:pPr>
      <w:r w:rsidRPr="008810D4">
        <w:rPr>
          <w:rFonts w:eastAsia="Aptos" w:cs="Aptos"/>
          <w:color w:val="000000" w:themeColor="text1"/>
        </w:rPr>
        <w:t>Encourages open dialogue about challenges, ideas, and innovation</w:t>
      </w:r>
    </w:p>
    <w:p w14:paraId="1F009766" w14:textId="35604B81" w:rsidR="007E518D" w:rsidRPr="008810D4" w:rsidRDefault="3832ECAE" w:rsidP="35A7CF92">
      <w:pPr>
        <w:pStyle w:val="ListParagraph"/>
        <w:numPr>
          <w:ilvl w:val="0"/>
          <w:numId w:val="4"/>
        </w:numPr>
        <w:spacing w:before="240" w:after="240"/>
        <w:rPr>
          <w:rFonts w:eastAsia="Aptos" w:cs="Aptos"/>
          <w:color w:val="000000" w:themeColor="text1"/>
        </w:rPr>
      </w:pPr>
      <w:r w:rsidRPr="008810D4">
        <w:rPr>
          <w:rFonts w:eastAsia="Aptos" w:cs="Aptos"/>
          <w:color w:val="000000" w:themeColor="text1"/>
        </w:rPr>
        <w:t>Follows up on feedback with visible action and communication</w:t>
      </w:r>
    </w:p>
    <w:p w14:paraId="0308D895" w14:textId="77777777" w:rsidR="00D24EA9" w:rsidRDefault="00D24EA9" w:rsidP="35A7CF92">
      <w:pPr>
        <w:rPr>
          <w:b/>
          <w:bCs/>
          <w:i/>
          <w:iCs/>
          <w:color w:val="156082" w:themeColor="accent1"/>
          <w:sz w:val="22"/>
          <w:szCs w:val="22"/>
        </w:rPr>
      </w:pPr>
    </w:p>
    <w:p w14:paraId="72660CED" w14:textId="79F315E8" w:rsidR="007E518D" w:rsidRPr="002F236A" w:rsidRDefault="55C2BBF5" w:rsidP="35A7CF92">
      <w:pPr>
        <w:rPr>
          <w:b/>
          <w:i/>
          <w:sz w:val="22"/>
          <w:szCs w:val="22"/>
        </w:rPr>
      </w:pPr>
      <w:r w:rsidRPr="002F236A">
        <w:rPr>
          <w:b/>
          <w:i/>
          <w:sz w:val="22"/>
          <w:szCs w:val="22"/>
        </w:rPr>
        <w:t>Employer Tip:</w:t>
      </w:r>
      <w:r w:rsidR="000A7130">
        <w:rPr>
          <w:b/>
          <w:i/>
          <w:sz w:val="22"/>
          <w:szCs w:val="22"/>
        </w:rPr>
        <w:t xml:space="preserve"> </w:t>
      </w:r>
      <w:r w:rsidRPr="000A7130">
        <w:rPr>
          <w:bCs/>
          <w:i/>
          <w:sz w:val="22"/>
          <w:szCs w:val="22"/>
        </w:rPr>
        <w:t>When you act on feedback, share the outcome. A simple “We’ve made this change based on your suggestion” shows respect and trust.</w:t>
      </w:r>
    </w:p>
    <w:p w14:paraId="222F7E57" w14:textId="4BB47353" w:rsidR="007E518D" w:rsidRPr="007E518D" w:rsidRDefault="007E518D" w:rsidP="35A7CF92">
      <w:pPr>
        <w:rPr>
          <w:color w:val="FF0000"/>
        </w:rPr>
      </w:pPr>
    </w:p>
    <w:p w14:paraId="1823B2F0" w14:textId="37556F53" w:rsidR="007E518D" w:rsidRPr="008810D4" w:rsidRDefault="3832ECAE" w:rsidP="35A7CF92">
      <w:pPr>
        <w:pStyle w:val="Heading2"/>
        <w:spacing w:before="299" w:after="299"/>
        <w:rPr>
          <w:rFonts w:asciiTheme="minorHAnsi" w:eastAsia="Aptos" w:hAnsiTheme="minorHAnsi" w:cs="Aptos"/>
          <w:b/>
          <w:color w:val="000000" w:themeColor="text1"/>
          <w:sz w:val="28"/>
          <w:szCs w:val="28"/>
        </w:rPr>
      </w:pPr>
      <w:r w:rsidRPr="008810D4">
        <w:rPr>
          <w:rFonts w:asciiTheme="minorHAnsi" w:eastAsia="Aptos" w:hAnsiTheme="minorHAnsi" w:cs="Aptos"/>
          <w:b/>
          <w:color w:val="000000" w:themeColor="text1"/>
          <w:sz w:val="28"/>
          <w:szCs w:val="28"/>
        </w:rPr>
        <w:lastRenderedPageBreak/>
        <w:t>10. Community and Social Responsibility</w:t>
      </w:r>
    </w:p>
    <w:p w14:paraId="7A8DCDA2" w14:textId="4EAD6A2A" w:rsidR="00712E1F" w:rsidRPr="00986159" w:rsidRDefault="00712E1F" w:rsidP="00986159">
      <w:r w:rsidRPr="00712E1F">
        <w:t>Strong businesses support strong communities. When companies give back</w:t>
      </w:r>
      <w:r>
        <w:t xml:space="preserve"> - </w:t>
      </w:r>
      <w:r w:rsidRPr="00712E1F">
        <w:t>through local projects, sustainability efforts, or apprenticeship programs</w:t>
      </w:r>
      <w:r>
        <w:t xml:space="preserve"> - </w:t>
      </w:r>
      <w:r w:rsidRPr="00712E1F">
        <w:t xml:space="preserve">they build pride and purpose among their team. Community engagement reinforces the value of the trade and strengthens the </w:t>
      </w:r>
      <w:proofErr w:type="gramStart"/>
      <w:r w:rsidRPr="00712E1F">
        <w:t>industry as a whole</w:t>
      </w:r>
      <w:proofErr w:type="gramEnd"/>
      <w:r w:rsidRPr="00712E1F">
        <w:t>.</w:t>
      </w:r>
    </w:p>
    <w:p w14:paraId="5D289069" w14:textId="0DD7CFA0" w:rsidR="007E518D" w:rsidRPr="008810D4" w:rsidRDefault="3832ECAE" w:rsidP="35A7CF92">
      <w:pPr>
        <w:pStyle w:val="ListParagraph"/>
        <w:numPr>
          <w:ilvl w:val="0"/>
          <w:numId w:val="3"/>
        </w:numPr>
        <w:spacing w:before="240" w:after="240"/>
        <w:rPr>
          <w:rFonts w:eastAsia="Aptos" w:cs="Aptos"/>
          <w:color w:val="000000" w:themeColor="text1"/>
        </w:rPr>
      </w:pPr>
      <w:r w:rsidRPr="008810D4">
        <w:rPr>
          <w:rFonts w:eastAsia="Aptos" w:cs="Aptos"/>
          <w:color w:val="000000" w:themeColor="text1"/>
        </w:rPr>
        <w:t>Encourages participation in local community events, charity initiatives, or apprenticeship programs</w:t>
      </w:r>
    </w:p>
    <w:p w14:paraId="5CC7714E" w14:textId="12E5FFA2" w:rsidR="007E518D" w:rsidRPr="008810D4" w:rsidRDefault="3832ECAE" w:rsidP="35A7CF92">
      <w:pPr>
        <w:pStyle w:val="ListParagraph"/>
        <w:numPr>
          <w:ilvl w:val="0"/>
          <w:numId w:val="3"/>
        </w:numPr>
        <w:spacing w:before="240" w:after="240"/>
        <w:rPr>
          <w:rFonts w:eastAsia="Aptos" w:cs="Aptos"/>
          <w:color w:val="000000" w:themeColor="text1"/>
        </w:rPr>
      </w:pPr>
      <w:r w:rsidRPr="008810D4">
        <w:rPr>
          <w:rFonts w:eastAsia="Aptos" w:cs="Aptos"/>
          <w:color w:val="000000" w:themeColor="text1"/>
        </w:rPr>
        <w:t>Commits to sustainability through recycling, waste reduction, and eco-friendly materials</w:t>
      </w:r>
    </w:p>
    <w:p w14:paraId="58BDE610" w14:textId="63113DA9" w:rsidR="007E518D" w:rsidRPr="008810D4" w:rsidRDefault="3832ECAE" w:rsidP="35A7CF92">
      <w:pPr>
        <w:pStyle w:val="ListParagraph"/>
        <w:numPr>
          <w:ilvl w:val="0"/>
          <w:numId w:val="3"/>
        </w:numPr>
        <w:spacing w:before="240" w:after="240"/>
        <w:rPr>
          <w:rFonts w:eastAsia="Aptos" w:cs="Aptos"/>
          <w:color w:val="000000" w:themeColor="text1"/>
        </w:rPr>
      </w:pPr>
      <w:r w:rsidRPr="008810D4">
        <w:rPr>
          <w:rFonts w:eastAsia="Aptos" w:cs="Aptos"/>
          <w:color w:val="000000" w:themeColor="text1"/>
        </w:rPr>
        <w:t>Promotes a sense of pride and connection between the business and local community</w:t>
      </w:r>
    </w:p>
    <w:p w14:paraId="4E507B6E" w14:textId="77777777" w:rsidR="00B12DB9" w:rsidRDefault="00B12DB9" w:rsidP="00F42FFC">
      <w:pPr>
        <w:rPr>
          <w:b/>
          <w:bCs/>
          <w:i/>
          <w:iCs/>
          <w:color w:val="156082" w:themeColor="accent1"/>
          <w:sz w:val="22"/>
          <w:szCs w:val="22"/>
        </w:rPr>
      </w:pPr>
    </w:p>
    <w:p w14:paraId="6E54FC72" w14:textId="721F4CB0" w:rsidR="54B59FA0" w:rsidRPr="002F236A" w:rsidRDefault="1892C6AE" w:rsidP="00F42FFC">
      <w:pPr>
        <w:rPr>
          <w:b/>
          <w:i/>
          <w:sz w:val="22"/>
          <w:szCs w:val="22"/>
        </w:rPr>
      </w:pPr>
      <w:r w:rsidRPr="002F236A">
        <w:rPr>
          <w:b/>
          <w:i/>
          <w:sz w:val="22"/>
          <w:szCs w:val="22"/>
        </w:rPr>
        <w:t>Employer Tip:</w:t>
      </w:r>
      <w:r w:rsidR="000A7130">
        <w:rPr>
          <w:b/>
          <w:i/>
          <w:sz w:val="22"/>
          <w:szCs w:val="22"/>
        </w:rPr>
        <w:t xml:space="preserve"> </w:t>
      </w:r>
      <w:r w:rsidRPr="000A7130">
        <w:rPr>
          <w:bCs/>
          <w:i/>
          <w:sz w:val="22"/>
          <w:szCs w:val="22"/>
        </w:rPr>
        <w:t>Community involvement doesn’t just promote your business - it reminds your team that their trade has real impact and value.</w:t>
      </w:r>
    </w:p>
    <w:p w14:paraId="103D7428" w14:textId="77777777" w:rsidR="00F42FFC" w:rsidRPr="00F42FFC" w:rsidRDefault="00F42FFC" w:rsidP="00F42FFC">
      <w:pPr>
        <w:rPr>
          <w:b/>
          <w:bCs/>
          <w:i/>
          <w:iCs/>
          <w:color w:val="156082" w:themeColor="accent1"/>
          <w:sz w:val="22"/>
          <w:szCs w:val="22"/>
        </w:rPr>
      </w:pPr>
    </w:p>
    <w:p w14:paraId="49D9147D" w14:textId="3D1E80ED" w:rsidR="007E518D" w:rsidRPr="007E518D" w:rsidRDefault="7C333D32" w:rsidP="35A7CF92">
      <w:r w:rsidRPr="0DA178AE">
        <w:rPr>
          <w:b/>
          <w:bCs/>
        </w:rPr>
        <w:t>Best Practice Actions</w:t>
      </w:r>
    </w:p>
    <w:p w14:paraId="6DEC66A3" w14:textId="01BA899E" w:rsidR="00CF3599" w:rsidRDefault="7C333D32" w:rsidP="00CF3599">
      <w:pPr>
        <w:pStyle w:val="ListParagraph"/>
        <w:numPr>
          <w:ilvl w:val="0"/>
          <w:numId w:val="30"/>
        </w:numPr>
      </w:pPr>
      <w:r>
        <w:t>Celebrate achievements regularly</w:t>
      </w:r>
      <w:r w:rsidR="000372BF">
        <w:t xml:space="preserve"> - </w:t>
      </w:r>
      <w:r>
        <w:t>from completing a module to delivering a complex project.</w:t>
      </w:r>
    </w:p>
    <w:p w14:paraId="579099A0" w14:textId="6ECF8354" w:rsidR="00CF3599" w:rsidRDefault="7C333D32" w:rsidP="00CF3599">
      <w:pPr>
        <w:pStyle w:val="ListParagraph"/>
        <w:numPr>
          <w:ilvl w:val="0"/>
          <w:numId w:val="30"/>
        </w:numPr>
      </w:pPr>
      <w:r>
        <w:t>Recognise apprentices who show improvement, reliability, or initiative.</w:t>
      </w:r>
    </w:p>
    <w:p w14:paraId="48261DC4" w14:textId="144689CC" w:rsidR="00CF3599" w:rsidRDefault="7C333D32" w:rsidP="00CF3599">
      <w:pPr>
        <w:pStyle w:val="ListParagraph"/>
        <w:numPr>
          <w:ilvl w:val="0"/>
          <w:numId w:val="30"/>
        </w:numPr>
      </w:pPr>
      <w:r>
        <w:t>Introduce a “Tools for Growth” program: when an apprentice reaches a key milestone, they receive essential tools. If they remain with the company for 12 months, the tools become their own.</w:t>
      </w:r>
    </w:p>
    <w:p w14:paraId="33B4E323" w14:textId="78FB68BE" w:rsidR="00CF3599" w:rsidRDefault="7C333D32" w:rsidP="00CF3599">
      <w:pPr>
        <w:pStyle w:val="ListParagraph"/>
        <w:numPr>
          <w:ilvl w:val="0"/>
          <w:numId w:val="30"/>
        </w:numPr>
      </w:pPr>
      <w:r>
        <w:t>Host regular team lunches or BBQs to build morale and connection.</w:t>
      </w:r>
    </w:p>
    <w:p w14:paraId="2765B0BC" w14:textId="51F87335" w:rsidR="00CF3599" w:rsidRDefault="7C333D32" w:rsidP="00CF3599">
      <w:pPr>
        <w:pStyle w:val="ListParagraph"/>
        <w:numPr>
          <w:ilvl w:val="0"/>
          <w:numId w:val="30"/>
        </w:numPr>
      </w:pPr>
      <w:r>
        <w:t>Run team-building activities that encourage collaboration and pride.</w:t>
      </w:r>
    </w:p>
    <w:p w14:paraId="394AC3C5" w14:textId="6760C4C4" w:rsidR="00CF3599" w:rsidRDefault="7C333D32" w:rsidP="00CF3599">
      <w:pPr>
        <w:pStyle w:val="ListParagraph"/>
        <w:numPr>
          <w:ilvl w:val="0"/>
          <w:numId w:val="30"/>
        </w:numPr>
      </w:pPr>
      <w:r>
        <w:t>Offer paid trips to industry events to learn new techniques and trends.</w:t>
      </w:r>
    </w:p>
    <w:p w14:paraId="04E3A400" w14:textId="7456F849" w:rsidR="00CF3599" w:rsidRDefault="7C333D32" w:rsidP="00CF3599">
      <w:pPr>
        <w:pStyle w:val="ListParagraph"/>
        <w:numPr>
          <w:ilvl w:val="0"/>
          <w:numId w:val="30"/>
        </w:numPr>
      </w:pPr>
      <w:r>
        <w:t>Sponsor courses in cabinetry, design software, or advanced trade skills to support professional growth.</w:t>
      </w:r>
    </w:p>
    <w:p w14:paraId="122C5E91" w14:textId="5CA634DC" w:rsidR="00CF3599" w:rsidRDefault="7C333D32" w:rsidP="00CF3599">
      <w:pPr>
        <w:pStyle w:val="ListParagraph"/>
        <w:numPr>
          <w:ilvl w:val="0"/>
          <w:numId w:val="30"/>
        </w:numPr>
      </w:pPr>
      <w:r>
        <w:t>Recognise outstanding contributions through Employee of the Month or Project Excellence Awards.</w:t>
      </w:r>
    </w:p>
    <w:p w14:paraId="2296CF9A" w14:textId="77C24664" w:rsidR="00CF3599" w:rsidRDefault="7C333D32" w:rsidP="00CF3599">
      <w:pPr>
        <w:pStyle w:val="ListParagraph"/>
        <w:numPr>
          <w:ilvl w:val="0"/>
          <w:numId w:val="30"/>
        </w:numPr>
      </w:pPr>
      <w:r>
        <w:t>Offer small rewards such as gift cards, vouchers, or an extra day off.</w:t>
      </w:r>
    </w:p>
    <w:p w14:paraId="069A72FD" w14:textId="5ADA6BA1" w:rsidR="00CF3599" w:rsidRDefault="7C333D32" w:rsidP="00CF3599">
      <w:pPr>
        <w:pStyle w:val="ListParagraph"/>
        <w:numPr>
          <w:ilvl w:val="0"/>
          <w:numId w:val="30"/>
        </w:numPr>
      </w:pPr>
      <w:r>
        <w:t>Provide spot bonuses for innovation or problem-solving</w:t>
      </w:r>
      <w:r w:rsidR="001C2E13">
        <w:t xml:space="preserve"> - </w:t>
      </w:r>
      <w:r>
        <w:t>for example, improving workflow, design, or safety.</w:t>
      </w:r>
    </w:p>
    <w:p w14:paraId="167928DE" w14:textId="62AD7E5B" w:rsidR="00CF3599" w:rsidRDefault="7C333D32" w:rsidP="00CF3599">
      <w:pPr>
        <w:pStyle w:val="ListParagraph"/>
        <w:numPr>
          <w:ilvl w:val="0"/>
          <w:numId w:val="30"/>
        </w:numPr>
      </w:pPr>
      <w:r>
        <w:t>Celebrate anniversaries, project completions, and skill achievements with small gifts or acknowledgements.</w:t>
      </w:r>
    </w:p>
    <w:p w14:paraId="7F2A5DFA" w14:textId="35C9CD13" w:rsidR="00CF3599" w:rsidRDefault="7C333D32" w:rsidP="00CF3599">
      <w:pPr>
        <w:pStyle w:val="ListParagraph"/>
        <w:numPr>
          <w:ilvl w:val="0"/>
          <w:numId w:val="30"/>
        </w:numPr>
      </w:pPr>
      <w:r>
        <w:t xml:space="preserve">Support work-life balance through flexible hours (early starts or finishes) </w:t>
      </w:r>
    </w:p>
    <w:p w14:paraId="19BF5C7F" w14:textId="5F0C6AC8" w:rsidR="00B12DB9" w:rsidRPr="004F1E15" w:rsidRDefault="2BD7274B" w:rsidP="35A7CF92">
      <w:pPr>
        <w:pStyle w:val="ListParagraph"/>
        <w:numPr>
          <w:ilvl w:val="0"/>
          <w:numId w:val="30"/>
        </w:numPr>
      </w:pPr>
      <w:r>
        <w:t xml:space="preserve">Consider offering 9-day fortnights or compressed working weeks, </w:t>
      </w:r>
      <w:r w:rsidR="7C333D32">
        <w:t>extra paid time off for birthdays, long weekends, or project completion milestones.</w:t>
      </w:r>
    </w:p>
    <w:p w14:paraId="650C58C9" w14:textId="77777777" w:rsidR="00FC5A50" w:rsidRDefault="00FC5A50" w:rsidP="35A7CF92">
      <w:pPr>
        <w:rPr>
          <w:b/>
          <w:i/>
          <w:color w:val="215E99" w:themeColor="text2" w:themeTint="BF"/>
          <w:sz w:val="22"/>
          <w:szCs w:val="22"/>
        </w:rPr>
      </w:pPr>
    </w:p>
    <w:p w14:paraId="5E5601C1" w14:textId="6597BABE" w:rsidR="007E518D" w:rsidRPr="002F236A" w:rsidRDefault="7C333D32" w:rsidP="35A7CF92">
      <w:pPr>
        <w:rPr>
          <w:b/>
          <w:i/>
          <w:sz w:val="22"/>
          <w:szCs w:val="22"/>
        </w:rPr>
      </w:pPr>
      <w:r w:rsidRPr="002F236A">
        <w:rPr>
          <w:b/>
          <w:i/>
          <w:sz w:val="22"/>
          <w:szCs w:val="22"/>
        </w:rPr>
        <w:t>Employer Tip:</w:t>
      </w:r>
      <w:r w:rsidR="003F5E8A">
        <w:rPr>
          <w:b/>
          <w:i/>
          <w:sz w:val="22"/>
          <w:szCs w:val="22"/>
        </w:rPr>
        <w:t xml:space="preserve"> </w:t>
      </w:r>
      <w:r w:rsidRPr="003F5E8A">
        <w:rPr>
          <w:bCs/>
          <w:i/>
          <w:sz w:val="22"/>
          <w:szCs w:val="22"/>
        </w:rPr>
        <w:t>Recognition doesn’t have to be grand -</w:t>
      </w:r>
      <w:r w:rsidR="006A54DE" w:rsidRPr="003F5E8A">
        <w:rPr>
          <w:bCs/>
          <w:i/>
          <w:sz w:val="22"/>
          <w:szCs w:val="22"/>
        </w:rPr>
        <w:t xml:space="preserve"> </w:t>
      </w:r>
      <w:r w:rsidRPr="003F5E8A">
        <w:rPr>
          <w:bCs/>
          <w:i/>
          <w:sz w:val="22"/>
          <w:szCs w:val="22"/>
        </w:rPr>
        <w:t>consistency matters more. A quick thank you, a team BBQ, or a small reward for a job well done keeps morale high and reminds people that their work is appreciated.</w:t>
      </w:r>
    </w:p>
    <w:p w14:paraId="5065619E" w14:textId="0A3A2809" w:rsidR="007E518D" w:rsidRPr="008810D4" w:rsidRDefault="3832ECAE" w:rsidP="35A7CF92">
      <w:pPr>
        <w:pStyle w:val="Heading3"/>
        <w:spacing w:before="281" w:after="281"/>
        <w:rPr>
          <w:rFonts w:eastAsia="Aptos" w:cs="Aptos"/>
          <w:b/>
          <w:color w:val="000000" w:themeColor="text1"/>
        </w:rPr>
      </w:pPr>
      <w:r w:rsidRPr="008810D4">
        <w:rPr>
          <w:rFonts w:eastAsia="Aptos" w:cs="Aptos"/>
          <w:b/>
          <w:color w:val="000000" w:themeColor="text1"/>
        </w:rPr>
        <w:t>In Summary</w:t>
      </w:r>
    </w:p>
    <w:p w14:paraId="56251E8A" w14:textId="1149A294" w:rsidR="007E518D" w:rsidRPr="008810D4" w:rsidRDefault="3832ECAE" w:rsidP="35A7CF92">
      <w:pPr>
        <w:spacing w:before="240" w:after="240"/>
        <w:rPr>
          <w:rFonts w:eastAsia="Aptos" w:cs="Aptos"/>
          <w:color w:val="000000" w:themeColor="text1"/>
        </w:rPr>
      </w:pPr>
      <w:r w:rsidRPr="008810D4">
        <w:rPr>
          <w:rFonts w:eastAsia="Aptos" w:cs="Aptos"/>
          <w:color w:val="000000" w:themeColor="text1"/>
        </w:rPr>
        <w:t xml:space="preserve">Becoming an Employer of Choice takes consistency and care </w:t>
      </w:r>
      <w:r w:rsidR="007B4ED3" w:rsidRPr="008810D4">
        <w:rPr>
          <w:rFonts w:eastAsia="Aptos" w:cs="Aptos"/>
          <w:color w:val="000000" w:themeColor="text1"/>
        </w:rPr>
        <w:t>-</w:t>
      </w:r>
      <w:r w:rsidRPr="008810D4">
        <w:rPr>
          <w:rFonts w:eastAsia="Aptos" w:cs="Aptos"/>
          <w:color w:val="000000" w:themeColor="text1"/>
        </w:rPr>
        <w:t xml:space="preserve"> not grand gestures.</w:t>
      </w:r>
      <w:r w:rsidR="001E59EE" w:rsidRPr="008810D4">
        <w:rPr>
          <w:color w:val="000000" w:themeColor="text1"/>
        </w:rPr>
        <w:br/>
      </w:r>
      <w:r w:rsidRPr="008810D4">
        <w:rPr>
          <w:rFonts w:eastAsia="Aptos" w:cs="Aptos"/>
          <w:color w:val="000000" w:themeColor="text1"/>
        </w:rPr>
        <w:t xml:space="preserve"> When a company listens, supports, and grows its people, it builds a reputation that attracts talent and earns loyalty. Over time, that’s what sets great workplaces apart.</w:t>
      </w:r>
    </w:p>
    <w:p w14:paraId="3EE58614" w14:textId="62A7BB20" w:rsidR="003B3CAD" w:rsidRDefault="294CAA37" w:rsidP="007E518D">
      <w:r>
        <w:t>Becoming one doesn’t happen overnight. It’s the result of consistent actions: fair pay, clear communication, mentoring, recognition, and opportunities for growth.</w:t>
      </w:r>
    </w:p>
    <w:p w14:paraId="0EAC34ED" w14:textId="79301C47" w:rsidR="003B3CAD" w:rsidRDefault="294CAA37" w:rsidP="007E518D">
      <w:r>
        <w:t>When your business invests in its people, your team becomes your best advertisement. Apprentices stay longer, productivity improves, and your reputation in the industry grows.</w:t>
      </w:r>
    </w:p>
    <w:p w14:paraId="59F1C40E" w14:textId="1700E0D9" w:rsidR="003B3CAD" w:rsidRDefault="294CAA37" w:rsidP="007E518D">
      <w:r w:rsidRPr="6CB8CC83">
        <w:rPr>
          <w:b/>
          <w:bCs/>
        </w:rPr>
        <w:t>Bottom Line:</w:t>
      </w:r>
      <w:r>
        <w:t xml:space="preserve"> </w:t>
      </w:r>
    </w:p>
    <w:p w14:paraId="5B2901D2" w14:textId="709FB28B" w:rsidR="003B3CAD" w:rsidRDefault="294CAA37" w:rsidP="007E518D">
      <w:r>
        <w:t>Employing an apprentice is an investment in your business and the future of the industry. Nurturing your apprentice in those early months will pay dividends in later years and improve retention.</w:t>
      </w:r>
    </w:p>
    <w:p w14:paraId="4A1EAC4E" w14:textId="71D7DB5B" w:rsidR="003B3CAD" w:rsidRDefault="003B3CAD" w:rsidP="007E518D"/>
    <w:p w14:paraId="1764A601" w14:textId="77777777" w:rsidR="007E518D" w:rsidRDefault="6DB0C902" w:rsidP="54B59FA0">
      <w:pPr>
        <w:rPr>
          <w:b/>
          <w:bCs/>
        </w:rPr>
      </w:pPr>
      <w:r w:rsidRPr="54B59FA0">
        <w:rPr>
          <w:b/>
          <w:bCs/>
        </w:rPr>
        <w:t>How to Build Your Reputation</w:t>
      </w:r>
    </w:p>
    <w:p w14:paraId="0542FD6D" w14:textId="3615E951" w:rsidR="007E518D" w:rsidRDefault="6DB0C902" w:rsidP="54B59FA0">
      <w:pPr>
        <w:numPr>
          <w:ilvl w:val="0"/>
          <w:numId w:val="19"/>
        </w:numPr>
      </w:pPr>
      <w:r w:rsidRPr="00807937">
        <w:t>Ask for feedback</w:t>
      </w:r>
      <w:r w:rsidR="00807937" w:rsidRPr="00807937">
        <w:t xml:space="preserve"> -</w:t>
      </w:r>
      <w:r>
        <w:rPr>
          <w:b/>
        </w:rPr>
        <w:t xml:space="preserve"> </w:t>
      </w:r>
      <w:r>
        <w:t>Conduct short staff surveys or informal chats to find out what’s working and what could be better</w:t>
      </w:r>
    </w:p>
    <w:p w14:paraId="125E66A1" w14:textId="01A48A84" w:rsidR="007E518D" w:rsidRDefault="6DB0C902" w:rsidP="54B59FA0">
      <w:pPr>
        <w:numPr>
          <w:ilvl w:val="0"/>
          <w:numId w:val="19"/>
        </w:numPr>
      </w:pPr>
      <w:r w:rsidRPr="00807937">
        <w:t>Act on what you hear</w:t>
      </w:r>
      <w:r w:rsidR="00807937" w:rsidRPr="00807937">
        <w:t xml:space="preserve"> -</w:t>
      </w:r>
      <w:r>
        <w:t xml:space="preserve"> </w:t>
      </w:r>
      <w:r w:rsidR="003F5E8A">
        <w:t>small</w:t>
      </w:r>
      <w:r>
        <w:t xml:space="preserve"> changes </w:t>
      </w:r>
      <w:r w:rsidR="08D5B161">
        <w:t>-</w:t>
      </w:r>
      <w:r>
        <w:t xml:space="preserve"> like improved communication or recognition </w:t>
      </w:r>
      <w:r w:rsidR="007B4ED3">
        <w:t>-</w:t>
      </w:r>
      <w:r>
        <w:t xml:space="preserve"> can make a big difference</w:t>
      </w:r>
    </w:p>
    <w:p w14:paraId="1E1D1B11" w14:textId="2062A560" w:rsidR="007E518D" w:rsidRDefault="6DB0C902" w:rsidP="54B59FA0">
      <w:pPr>
        <w:numPr>
          <w:ilvl w:val="0"/>
          <w:numId w:val="19"/>
        </w:numPr>
      </w:pPr>
      <w:r w:rsidRPr="007B4ED3">
        <w:t>Share success stories</w:t>
      </w:r>
      <w:r w:rsidR="00971002">
        <w:t xml:space="preserve"> -</w:t>
      </w:r>
      <w:r>
        <w:t xml:space="preserve"> Highlight apprentice achievements on your website or social media. It builds pride internally and promotes your business to future recruits</w:t>
      </w:r>
    </w:p>
    <w:p w14:paraId="51E365B8" w14:textId="55B64227" w:rsidR="007E518D" w:rsidRDefault="6DB0C902" w:rsidP="54B59FA0">
      <w:pPr>
        <w:numPr>
          <w:ilvl w:val="0"/>
          <w:numId w:val="19"/>
        </w:numPr>
      </w:pPr>
      <w:r w:rsidRPr="00971002">
        <w:t xml:space="preserve">Celebrate your business wins </w:t>
      </w:r>
      <w:r w:rsidR="00F95DCD">
        <w:t>-</w:t>
      </w:r>
      <w:r w:rsidRPr="21E13B74">
        <w:rPr>
          <w:b/>
          <w:bCs/>
        </w:rPr>
        <w:t xml:space="preserve"> </w:t>
      </w:r>
      <w:r>
        <w:t>Nominate your employees or completed projects for industry awards and recognition events. Sharing achievements builds pride, showcases your team’s skills, and strengthens your reputation in the industry.</w:t>
      </w:r>
      <w:r w:rsidR="5B0DB109">
        <w:t xml:space="preserve"> </w:t>
      </w:r>
      <w:r>
        <w:t xml:space="preserve">Stay connected with your RTO and </w:t>
      </w:r>
    </w:p>
    <w:p w14:paraId="3A019AE8" w14:textId="4C14B064" w:rsidR="007E518D" w:rsidRDefault="6DB0C902" w:rsidP="54B59FA0">
      <w:pPr>
        <w:numPr>
          <w:ilvl w:val="0"/>
          <w:numId w:val="19"/>
        </w:numPr>
      </w:pPr>
      <w:r>
        <w:t>Use industry networks for HR advice, training support, and workforce planning resources</w:t>
      </w:r>
    </w:p>
    <w:p w14:paraId="4323172A" w14:textId="50BFC2CB" w:rsidR="007E518D" w:rsidRDefault="6DB0C902" w:rsidP="00E95406">
      <w:pPr>
        <w:numPr>
          <w:ilvl w:val="0"/>
          <w:numId w:val="19"/>
        </w:numPr>
      </w:pPr>
      <w:r w:rsidRPr="00F95DCD">
        <w:t>Lead by example</w:t>
      </w:r>
      <w:r w:rsidR="00F95DCD">
        <w:t xml:space="preserve"> -</w:t>
      </w:r>
      <w:r>
        <w:t xml:space="preserve"> Apprentices learn workplace values from their supervisors. Model professionalism, fairness, and respect every day</w:t>
      </w:r>
    </w:p>
    <w:sectPr w:rsidR="007E518D" w:rsidSect="004C45CC">
      <w:headerReference w:type="even" r:id="rId11"/>
      <w:headerReference w:type="default" r:id="rId12"/>
      <w:footerReference w:type="even" r:id="rId13"/>
      <w:footerReference w:type="default" r:id="rId14"/>
      <w:headerReference w:type="first" r:id="rId15"/>
      <w:footerReference w:type="first" r:id="rId16"/>
      <w:pgSz w:w="11906" w:h="16838"/>
      <w:pgMar w:top="851" w:right="1440" w:bottom="1440" w:left="1440"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513D9" w14:textId="77777777" w:rsidR="0079608F" w:rsidRDefault="0079608F" w:rsidP="002366D5">
      <w:pPr>
        <w:spacing w:after="0" w:line="240" w:lineRule="auto"/>
      </w:pPr>
      <w:r>
        <w:separator/>
      </w:r>
    </w:p>
  </w:endnote>
  <w:endnote w:type="continuationSeparator" w:id="0">
    <w:p w14:paraId="6BC9AC50" w14:textId="77777777" w:rsidR="0079608F" w:rsidRDefault="0079608F" w:rsidP="00236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C5D7C" w14:textId="77777777" w:rsidR="00287D7D" w:rsidRDefault="00287D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99302" w14:textId="77777777" w:rsidR="00287D7D" w:rsidRDefault="00287D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8C3A8" w14:textId="77777777" w:rsidR="00287D7D" w:rsidRDefault="00287D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766FA" w14:textId="77777777" w:rsidR="0079608F" w:rsidRDefault="0079608F" w:rsidP="002366D5">
      <w:pPr>
        <w:spacing w:after="0" w:line="240" w:lineRule="auto"/>
      </w:pPr>
      <w:r>
        <w:separator/>
      </w:r>
    </w:p>
  </w:footnote>
  <w:footnote w:type="continuationSeparator" w:id="0">
    <w:p w14:paraId="68563846" w14:textId="77777777" w:rsidR="0079608F" w:rsidRDefault="0079608F" w:rsidP="00236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722C2" w14:textId="77777777" w:rsidR="00287D7D" w:rsidRDefault="00287D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2153316"/>
      <w:docPartObj>
        <w:docPartGallery w:val="Watermarks"/>
        <w:docPartUnique/>
      </w:docPartObj>
    </w:sdtPr>
    <w:sdtContent>
      <w:p w14:paraId="2B8BD0F0" w14:textId="2B161DB6" w:rsidR="00287D7D" w:rsidRDefault="00000000">
        <w:pPr>
          <w:pStyle w:val="Header"/>
        </w:pPr>
        <w:r>
          <w:rPr>
            <w:noProof/>
          </w:rPr>
          <w:pict w14:anchorId="7996CD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CAA48" w14:textId="77777777" w:rsidR="00287D7D" w:rsidRDefault="00287D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F0C4F"/>
    <w:multiLevelType w:val="multilevel"/>
    <w:tmpl w:val="BB648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34957"/>
    <w:multiLevelType w:val="hybridMultilevel"/>
    <w:tmpl w:val="81EA5E74"/>
    <w:lvl w:ilvl="0" w:tplc="E818A1EC">
      <w:start w:val="1"/>
      <w:numFmt w:val="bullet"/>
      <w:lvlText w:val=""/>
      <w:lvlJc w:val="left"/>
      <w:pPr>
        <w:ind w:left="720" w:hanging="360"/>
      </w:pPr>
      <w:rPr>
        <w:rFonts w:ascii="Symbol" w:hAnsi="Symbol" w:hint="default"/>
      </w:rPr>
    </w:lvl>
    <w:lvl w:ilvl="1" w:tplc="769EEFB0">
      <w:start w:val="1"/>
      <w:numFmt w:val="bullet"/>
      <w:lvlText w:val="o"/>
      <w:lvlJc w:val="left"/>
      <w:pPr>
        <w:ind w:left="1440" w:hanging="360"/>
      </w:pPr>
      <w:rPr>
        <w:rFonts w:ascii="Courier New" w:hAnsi="Courier New" w:hint="default"/>
      </w:rPr>
    </w:lvl>
    <w:lvl w:ilvl="2" w:tplc="F3A4867A">
      <w:start w:val="1"/>
      <w:numFmt w:val="bullet"/>
      <w:lvlText w:val=""/>
      <w:lvlJc w:val="left"/>
      <w:pPr>
        <w:ind w:left="2160" w:hanging="360"/>
      </w:pPr>
      <w:rPr>
        <w:rFonts w:ascii="Wingdings" w:hAnsi="Wingdings" w:hint="default"/>
      </w:rPr>
    </w:lvl>
    <w:lvl w:ilvl="3" w:tplc="9278AF8A">
      <w:start w:val="1"/>
      <w:numFmt w:val="bullet"/>
      <w:lvlText w:val=""/>
      <w:lvlJc w:val="left"/>
      <w:pPr>
        <w:ind w:left="2880" w:hanging="360"/>
      </w:pPr>
      <w:rPr>
        <w:rFonts w:ascii="Symbol" w:hAnsi="Symbol" w:hint="default"/>
      </w:rPr>
    </w:lvl>
    <w:lvl w:ilvl="4" w:tplc="DB6C4E84">
      <w:start w:val="1"/>
      <w:numFmt w:val="bullet"/>
      <w:lvlText w:val="o"/>
      <w:lvlJc w:val="left"/>
      <w:pPr>
        <w:ind w:left="3600" w:hanging="360"/>
      </w:pPr>
      <w:rPr>
        <w:rFonts w:ascii="Courier New" w:hAnsi="Courier New" w:hint="default"/>
      </w:rPr>
    </w:lvl>
    <w:lvl w:ilvl="5" w:tplc="744AD87E">
      <w:start w:val="1"/>
      <w:numFmt w:val="bullet"/>
      <w:lvlText w:val=""/>
      <w:lvlJc w:val="left"/>
      <w:pPr>
        <w:ind w:left="4320" w:hanging="360"/>
      </w:pPr>
      <w:rPr>
        <w:rFonts w:ascii="Wingdings" w:hAnsi="Wingdings" w:hint="default"/>
      </w:rPr>
    </w:lvl>
    <w:lvl w:ilvl="6" w:tplc="F5B84F08">
      <w:start w:val="1"/>
      <w:numFmt w:val="bullet"/>
      <w:lvlText w:val=""/>
      <w:lvlJc w:val="left"/>
      <w:pPr>
        <w:ind w:left="5040" w:hanging="360"/>
      </w:pPr>
      <w:rPr>
        <w:rFonts w:ascii="Symbol" w:hAnsi="Symbol" w:hint="default"/>
      </w:rPr>
    </w:lvl>
    <w:lvl w:ilvl="7" w:tplc="58F2A4CE">
      <w:start w:val="1"/>
      <w:numFmt w:val="bullet"/>
      <w:lvlText w:val="o"/>
      <w:lvlJc w:val="left"/>
      <w:pPr>
        <w:ind w:left="5760" w:hanging="360"/>
      </w:pPr>
      <w:rPr>
        <w:rFonts w:ascii="Courier New" w:hAnsi="Courier New" w:hint="default"/>
      </w:rPr>
    </w:lvl>
    <w:lvl w:ilvl="8" w:tplc="F2565AE2">
      <w:start w:val="1"/>
      <w:numFmt w:val="bullet"/>
      <w:lvlText w:val=""/>
      <w:lvlJc w:val="left"/>
      <w:pPr>
        <w:ind w:left="6480" w:hanging="360"/>
      </w:pPr>
      <w:rPr>
        <w:rFonts w:ascii="Wingdings" w:hAnsi="Wingdings" w:hint="default"/>
      </w:rPr>
    </w:lvl>
  </w:abstractNum>
  <w:abstractNum w:abstractNumId="2" w15:restartNumberingAfterBreak="0">
    <w:nsid w:val="068E3C15"/>
    <w:multiLevelType w:val="hybridMultilevel"/>
    <w:tmpl w:val="8F367BE0"/>
    <w:lvl w:ilvl="0" w:tplc="DD2ED258">
      <w:start w:val="1"/>
      <w:numFmt w:val="bullet"/>
      <w:lvlText w:val=""/>
      <w:lvlJc w:val="left"/>
      <w:pPr>
        <w:ind w:left="720" w:hanging="360"/>
      </w:pPr>
      <w:rPr>
        <w:rFonts w:ascii="Symbol" w:hAnsi="Symbol" w:hint="default"/>
      </w:rPr>
    </w:lvl>
    <w:lvl w:ilvl="1" w:tplc="31DE6942">
      <w:start w:val="1"/>
      <w:numFmt w:val="bullet"/>
      <w:lvlText w:val="o"/>
      <w:lvlJc w:val="left"/>
      <w:pPr>
        <w:ind w:left="1440" w:hanging="360"/>
      </w:pPr>
      <w:rPr>
        <w:rFonts w:ascii="Courier New" w:hAnsi="Courier New" w:hint="default"/>
      </w:rPr>
    </w:lvl>
    <w:lvl w:ilvl="2" w:tplc="990C0466">
      <w:start w:val="1"/>
      <w:numFmt w:val="bullet"/>
      <w:lvlText w:val=""/>
      <w:lvlJc w:val="left"/>
      <w:pPr>
        <w:ind w:left="2160" w:hanging="360"/>
      </w:pPr>
      <w:rPr>
        <w:rFonts w:ascii="Wingdings" w:hAnsi="Wingdings" w:hint="default"/>
      </w:rPr>
    </w:lvl>
    <w:lvl w:ilvl="3" w:tplc="0E063A52">
      <w:start w:val="1"/>
      <w:numFmt w:val="bullet"/>
      <w:lvlText w:val=""/>
      <w:lvlJc w:val="left"/>
      <w:pPr>
        <w:ind w:left="2880" w:hanging="360"/>
      </w:pPr>
      <w:rPr>
        <w:rFonts w:ascii="Symbol" w:hAnsi="Symbol" w:hint="default"/>
      </w:rPr>
    </w:lvl>
    <w:lvl w:ilvl="4" w:tplc="A3D83506">
      <w:start w:val="1"/>
      <w:numFmt w:val="bullet"/>
      <w:lvlText w:val="o"/>
      <w:lvlJc w:val="left"/>
      <w:pPr>
        <w:ind w:left="3600" w:hanging="360"/>
      </w:pPr>
      <w:rPr>
        <w:rFonts w:ascii="Courier New" w:hAnsi="Courier New" w:hint="default"/>
      </w:rPr>
    </w:lvl>
    <w:lvl w:ilvl="5" w:tplc="7D6C3550">
      <w:start w:val="1"/>
      <w:numFmt w:val="bullet"/>
      <w:lvlText w:val=""/>
      <w:lvlJc w:val="left"/>
      <w:pPr>
        <w:ind w:left="4320" w:hanging="360"/>
      </w:pPr>
      <w:rPr>
        <w:rFonts w:ascii="Wingdings" w:hAnsi="Wingdings" w:hint="default"/>
      </w:rPr>
    </w:lvl>
    <w:lvl w:ilvl="6" w:tplc="BB3EC958">
      <w:start w:val="1"/>
      <w:numFmt w:val="bullet"/>
      <w:lvlText w:val=""/>
      <w:lvlJc w:val="left"/>
      <w:pPr>
        <w:ind w:left="5040" w:hanging="360"/>
      </w:pPr>
      <w:rPr>
        <w:rFonts w:ascii="Symbol" w:hAnsi="Symbol" w:hint="default"/>
      </w:rPr>
    </w:lvl>
    <w:lvl w:ilvl="7" w:tplc="E6E474F6">
      <w:start w:val="1"/>
      <w:numFmt w:val="bullet"/>
      <w:lvlText w:val="o"/>
      <w:lvlJc w:val="left"/>
      <w:pPr>
        <w:ind w:left="5760" w:hanging="360"/>
      </w:pPr>
      <w:rPr>
        <w:rFonts w:ascii="Courier New" w:hAnsi="Courier New" w:hint="default"/>
      </w:rPr>
    </w:lvl>
    <w:lvl w:ilvl="8" w:tplc="917264F0">
      <w:start w:val="1"/>
      <w:numFmt w:val="bullet"/>
      <w:lvlText w:val=""/>
      <w:lvlJc w:val="left"/>
      <w:pPr>
        <w:ind w:left="6480" w:hanging="360"/>
      </w:pPr>
      <w:rPr>
        <w:rFonts w:ascii="Wingdings" w:hAnsi="Wingdings" w:hint="default"/>
      </w:rPr>
    </w:lvl>
  </w:abstractNum>
  <w:abstractNum w:abstractNumId="3" w15:restartNumberingAfterBreak="0">
    <w:nsid w:val="06EF1D30"/>
    <w:multiLevelType w:val="multilevel"/>
    <w:tmpl w:val="018E1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AA0547"/>
    <w:multiLevelType w:val="multilevel"/>
    <w:tmpl w:val="5FEEC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EB3FE"/>
    <w:multiLevelType w:val="hybridMultilevel"/>
    <w:tmpl w:val="D55A6E3E"/>
    <w:lvl w:ilvl="0" w:tplc="DEC82EAA">
      <w:start w:val="1"/>
      <w:numFmt w:val="bullet"/>
      <w:lvlText w:val=""/>
      <w:lvlJc w:val="left"/>
      <w:pPr>
        <w:ind w:left="720" w:hanging="360"/>
      </w:pPr>
      <w:rPr>
        <w:rFonts w:ascii="Symbol" w:hAnsi="Symbol" w:hint="default"/>
      </w:rPr>
    </w:lvl>
    <w:lvl w:ilvl="1" w:tplc="B23EA87E">
      <w:start w:val="1"/>
      <w:numFmt w:val="bullet"/>
      <w:lvlText w:val="o"/>
      <w:lvlJc w:val="left"/>
      <w:pPr>
        <w:ind w:left="1440" w:hanging="360"/>
      </w:pPr>
      <w:rPr>
        <w:rFonts w:ascii="Courier New" w:hAnsi="Courier New" w:hint="default"/>
      </w:rPr>
    </w:lvl>
    <w:lvl w:ilvl="2" w:tplc="578270D4">
      <w:start w:val="1"/>
      <w:numFmt w:val="bullet"/>
      <w:lvlText w:val=""/>
      <w:lvlJc w:val="left"/>
      <w:pPr>
        <w:ind w:left="2160" w:hanging="360"/>
      </w:pPr>
      <w:rPr>
        <w:rFonts w:ascii="Wingdings" w:hAnsi="Wingdings" w:hint="default"/>
      </w:rPr>
    </w:lvl>
    <w:lvl w:ilvl="3" w:tplc="E30ABCEE">
      <w:start w:val="1"/>
      <w:numFmt w:val="bullet"/>
      <w:lvlText w:val=""/>
      <w:lvlJc w:val="left"/>
      <w:pPr>
        <w:ind w:left="2880" w:hanging="360"/>
      </w:pPr>
      <w:rPr>
        <w:rFonts w:ascii="Symbol" w:hAnsi="Symbol" w:hint="default"/>
      </w:rPr>
    </w:lvl>
    <w:lvl w:ilvl="4" w:tplc="8834B446">
      <w:start w:val="1"/>
      <w:numFmt w:val="bullet"/>
      <w:lvlText w:val="o"/>
      <w:lvlJc w:val="left"/>
      <w:pPr>
        <w:ind w:left="3600" w:hanging="360"/>
      </w:pPr>
      <w:rPr>
        <w:rFonts w:ascii="Courier New" w:hAnsi="Courier New" w:hint="default"/>
      </w:rPr>
    </w:lvl>
    <w:lvl w:ilvl="5" w:tplc="63CE4BB2">
      <w:start w:val="1"/>
      <w:numFmt w:val="bullet"/>
      <w:lvlText w:val=""/>
      <w:lvlJc w:val="left"/>
      <w:pPr>
        <w:ind w:left="4320" w:hanging="360"/>
      </w:pPr>
      <w:rPr>
        <w:rFonts w:ascii="Wingdings" w:hAnsi="Wingdings" w:hint="default"/>
      </w:rPr>
    </w:lvl>
    <w:lvl w:ilvl="6" w:tplc="71428EC8">
      <w:start w:val="1"/>
      <w:numFmt w:val="bullet"/>
      <w:lvlText w:val=""/>
      <w:lvlJc w:val="left"/>
      <w:pPr>
        <w:ind w:left="5040" w:hanging="360"/>
      </w:pPr>
      <w:rPr>
        <w:rFonts w:ascii="Symbol" w:hAnsi="Symbol" w:hint="default"/>
      </w:rPr>
    </w:lvl>
    <w:lvl w:ilvl="7" w:tplc="006A4192">
      <w:start w:val="1"/>
      <w:numFmt w:val="bullet"/>
      <w:lvlText w:val="o"/>
      <w:lvlJc w:val="left"/>
      <w:pPr>
        <w:ind w:left="5760" w:hanging="360"/>
      </w:pPr>
      <w:rPr>
        <w:rFonts w:ascii="Courier New" w:hAnsi="Courier New" w:hint="default"/>
      </w:rPr>
    </w:lvl>
    <w:lvl w:ilvl="8" w:tplc="135AE2DE">
      <w:start w:val="1"/>
      <w:numFmt w:val="bullet"/>
      <w:lvlText w:val=""/>
      <w:lvlJc w:val="left"/>
      <w:pPr>
        <w:ind w:left="6480" w:hanging="360"/>
      </w:pPr>
      <w:rPr>
        <w:rFonts w:ascii="Wingdings" w:hAnsi="Wingdings" w:hint="default"/>
      </w:rPr>
    </w:lvl>
  </w:abstractNum>
  <w:abstractNum w:abstractNumId="6" w15:restartNumberingAfterBreak="0">
    <w:nsid w:val="111B64EA"/>
    <w:multiLevelType w:val="multilevel"/>
    <w:tmpl w:val="52563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D7891"/>
    <w:multiLevelType w:val="multilevel"/>
    <w:tmpl w:val="58CAA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58BEDB"/>
    <w:multiLevelType w:val="hybridMultilevel"/>
    <w:tmpl w:val="937C6934"/>
    <w:lvl w:ilvl="0" w:tplc="87789936">
      <w:start w:val="1"/>
      <w:numFmt w:val="bullet"/>
      <w:lvlText w:val=""/>
      <w:lvlJc w:val="left"/>
      <w:pPr>
        <w:ind w:left="720" w:hanging="360"/>
      </w:pPr>
      <w:rPr>
        <w:rFonts w:ascii="Symbol" w:hAnsi="Symbol" w:hint="default"/>
      </w:rPr>
    </w:lvl>
    <w:lvl w:ilvl="1" w:tplc="4588E438">
      <w:start w:val="1"/>
      <w:numFmt w:val="bullet"/>
      <w:lvlText w:val="o"/>
      <w:lvlJc w:val="left"/>
      <w:pPr>
        <w:ind w:left="1440" w:hanging="360"/>
      </w:pPr>
      <w:rPr>
        <w:rFonts w:ascii="Courier New" w:hAnsi="Courier New" w:hint="default"/>
      </w:rPr>
    </w:lvl>
    <w:lvl w:ilvl="2" w:tplc="EB8CFAB2">
      <w:start w:val="1"/>
      <w:numFmt w:val="bullet"/>
      <w:lvlText w:val=""/>
      <w:lvlJc w:val="left"/>
      <w:pPr>
        <w:ind w:left="2160" w:hanging="360"/>
      </w:pPr>
      <w:rPr>
        <w:rFonts w:ascii="Wingdings" w:hAnsi="Wingdings" w:hint="default"/>
      </w:rPr>
    </w:lvl>
    <w:lvl w:ilvl="3" w:tplc="1C427E9E">
      <w:start w:val="1"/>
      <w:numFmt w:val="bullet"/>
      <w:lvlText w:val=""/>
      <w:lvlJc w:val="left"/>
      <w:pPr>
        <w:ind w:left="2880" w:hanging="360"/>
      </w:pPr>
      <w:rPr>
        <w:rFonts w:ascii="Symbol" w:hAnsi="Symbol" w:hint="default"/>
      </w:rPr>
    </w:lvl>
    <w:lvl w:ilvl="4" w:tplc="D616B96E">
      <w:start w:val="1"/>
      <w:numFmt w:val="bullet"/>
      <w:lvlText w:val="o"/>
      <w:lvlJc w:val="left"/>
      <w:pPr>
        <w:ind w:left="3600" w:hanging="360"/>
      </w:pPr>
      <w:rPr>
        <w:rFonts w:ascii="Courier New" w:hAnsi="Courier New" w:hint="default"/>
      </w:rPr>
    </w:lvl>
    <w:lvl w:ilvl="5" w:tplc="47306D6A">
      <w:start w:val="1"/>
      <w:numFmt w:val="bullet"/>
      <w:lvlText w:val=""/>
      <w:lvlJc w:val="left"/>
      <w:pPr>
        <w:ind w:left="4320" w:hanging="360"/>
      </w:pPr>
      <w:rPr>
        <w:rFonts w:ascii="Wingdings" w:hAnsi="Wingdings" w:hint="default"/>
      </w:rPr>
    </w:lvl>
    <w:lvl w:ilvl="6" w:tplc="F60854C4">
      <w:start w:val="1"/>
      <w:numFmt w:val="bullet"/>
      <w:lvlText w:val=""/>
      <w:lvlJc w:val="left"/>
      <w:pPr>
        <w:ind w:left="5040" w:hanging="360"/>
      </w:pPr>
      <w:rPr>
        <w:rFonts w:ascii="Symbol" w:hAnsi="Symbol" w:hint="default"/>
      </w:rPr>
    </w:lvl>
    <w:lvl w:ilvl="7" w:tplc="720E0A44">
      <w:start w:val="1"/>
      <w:numFmt w:val="bullet"/>
      <w:lvlText w:val="o"/>
      <w:lvlJc w:val="left"/>
      <w:pPr>
        <w:ind w:left="5760" w:hanging="360"/>
      </w:pPr>
      <w:rPr>
        <w:rFonts w:ascii="Courier New" w:hAnsi="Courier New" w:hint="default"/>
      </w:rPr>
    </w:lvl>
    <w:lvl w:ilvl="8" w:tplc="54269ECE">
      <w:start w:val="1"/>
      <w:numFmt w:val="bullet"/>
      <w:lvlText w:val=""/>
      <w:lvlJc w:val="left"/>
      <w:pPr>
        <w:ind w:left="6480" w:hanging="360"/>
      </w:pPr>
      <w:rPr>
        <w:rFonts w:ascii="Wingdings" w:hAnsi="Wingdings" w:hint="default"/>
      </w:rPr>
    </w:lvl>
  </w:abstractNum>
  <w:abstractNum w:abstractNumId="9" w15:restartNumberingAfterBreak="0">
    <w:nsid w:val="1C731B9E"/>
    <w:multiLevelType w:val="multilevel"/>
    <w:tmpl w:val="47364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D710A5"/>
    <w:multiLevelType w:val="multilevel"/>
    <w:tmpl w:val="925A1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D37DA2"/>
    <w:multiLevelType w:val="hybridMultilevel"/>
    <w:tmpl w:val="AF82A8C4"/>
    <w:lvl w:ilvl="0" w:tplc="D06C4732">
      <w:start w:val="1"/>
      <w:numFmt w:val="bullet"/>
      <w:lvlText w:val=""/>
      <w:lvlJc w:val="left"/>
      <w:pPr>
        <w:ind w:left="720" w:hanging="360"/>
      </w:pPr>
      <w:rPr>
        <w:rFonts w:ascii="Symbol" w:hAnsi="Symbol" w:hint="default"/>
      </w:rPr>
    </w:lvl>
    <w:lvl w:ilvl="1" w:tplc="DC02D25E">
      <w:start w:val="1"/>
      <w:numFmt w:val="bullet"/>
      <w:lvlText w:val="o"/>
      <w:lvlJc w:val="left"/>
      <w:pPr>
        <w:ind w:left="1440" w:hanging="360"/>
      </w:pPr>
      <w:rPr>
        <w:rFonts w:ascii="Courier New" w:hAnsi="Courier New" w:hint="default"/>
      </w:rPr>
    </w:lvl>
    <w:lvl w:ilvl="2" w:tplc="061E17F4">
      <w:start w:val="1"/>
      <w:numFmt w:val="bullet"/>
      <w:lvlText w:val=""/>
      <w:lvlJc w:val="left"/>
      <w:pPr>
        <w:ind w:left="2160" w:hanging="360"/>
      </w:pPr>
      <w:rPr>
        <w:rFonts w:ascii="Wingdings" w:hAnsi="Wingdings" w:hint="default"/>
      </w:rPr>
    </w:lvl>
    <w:lvl w:ilvl="3" w:tplc="6660EBD6">
      <w:start w:val="1"/>
      <w:numFmt w:val="bullet"/>
      <w:lvlText w:val=""/>
      <w:lvlJc w:val="left"/>
      <w:pPr>
        <w:ind w:left="2880" w:hanging="360"/>
      </w:pPr>
      <w:rPr>
        <w:rFonts w:ascii="Symbol" w:hAnsi="Symbol" w:hint="default"/>
      </w:rPr>
    </w:lvl>
    <w:lvl w:ilvl="4" w:tplc="F6386EFA">
      <w:start w:val="1"/>
      <w:numFmt w:val="bullet"/>
      <w:lvlText w:val="o"/>
      <w:lvlJc w:val="left"/>
      <w:pPr>
        <w:ind w:left="3600" w:hanging="360"/>
      </w:pPr>
      <w:rPr>
        <w:rFonts w:ascii="Courier New" w:hAnsi="Courier New" w:hint="default"/>
      </w:rPr>
    </w:lvl>
    <w:lvl w:ilvl="5" w:tplc="0E16CA10">
      <w:start w:val="1"/>
      <w:numFmt w:val="bullet"/>
      <w:lvlText w:val=""/>
      <w:lvlJc w:val="left"/>
      <w:pPr>
        <w:ind w:left="4320" w:hanging="360"/>
      </w:pPr>
      <w:rPr>
        <w:rFonts w:ascii="Wingdings" w:hAnsi="Wingdings" w:hint="default"/>
      </w:rPr>
    </w:lvl>
    <w:lvl w:ilvl="6" w:tplc="8500F8DC">
      <w:start w:val="1"/>
      <w:numFmt w:val="bullet"/>
      <w:lvlText w:val=""/>
      <w:lvlJc w:val="left"/>
      <w:pPr>
        <w:ind w:left="5040" w:hanging="360"/>
      </w:pPr>
      <w:rPr>
        <w:rFonts w:ascii="Symbol" w:hAnsi="Symbol" w:hint="default"/>
      </w:rPr>
    </w:lvl>
    <w:lvl w:ilvl="7" w:tplc="AF06081E">
      <w:start w:val="1"/>
      <w:numFmt w:val="bullet"/>
      <w:lvlText w:val="o"/>
      <w:lvlJc w:val="left"/>
      <w:pPr>
        <w:ind w:left="5760" w:hanging="360"/>
      </w:pPr>
      <w:rPr>
        <w:rFonts w:ascii="Courier New" w:hAnsi="Courier New" w:hint="default"/>
      </w:rPr>
    </w:lvl>
    <w:lvl w:ilvl="8" w:tplc="C268A422">
      <w:start w:val="1"/>
      <w:numFmt w:val="bullet"/>
      <w:lvlText w:val=""/>
      <w:lvlJc w:val="left"/>
      <w:pPr>
        <w:ind w:left="6480" w:hanging="360"/>
      </w:pPr>
      <w:rPr>
        <w:rFonts w:ascii="Wingdings" w:hAnsi="Wingdings" w:hint="default"/>
      </w:rPr>
    </w:lvl>
  </w:abstractNum>
  <w:abstractNum w:abstractNumId="12" w15:restartNumberingAfterBreak="0">
    <w:nsid w:val="2E633B7C"/>
    <w:multiLevelType w:val="hybridMultilevel"/>
    <w:tmpl w:val="93521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E0C2A4"/>
    <w:multiLevelType w:val="hybridMultilevel"/>
    <w:tmpl w:val="31248590"/>
    <w:lvl w:ilvl="0" w:tplc="86F86606">
      <w:start w:val="1"/>
      <w:numFmt w:val="bullet"/>
      <w:lvlText w:val=""/>
      <w:lvlJc w:val="left"/>
      <w:pPr>
        <w:ind w:left="720" w:hanging="360"/>
      </w:pPr>
      <w:rPr>
        <w:rFonts w:ascii="Symbol" w:hAnsi="Symbol" w:hint="default"/>
      </w:rPr>
    </w:lvl>
    <w:lvl w:ilvl="1" w:tplc="5DDACBEC">
      <w:start w:val="1"/>
      <w:numFmt w:val="bullet"/>
      <w:lvlText w:val="o"/>
      <w:lvlJc w:val="left"/>
      <w:pPr>
        <w:ind w:left="1440" w:hanging="360"/>
      </w:pPr>
      <w:rPr>
        <w:rFonts w:ascii="Courier New" w:hAnsi="Courier New" w:hint="default"/>
      </w:rPr>
    </w:lvl>
    <w:lvl w:ilvl="2" w:tplc="B76E7CEC">
      <w:start w:val="1"/>
      <w:numFmt w:val="bullet"/>
      <w:lvlText w:val=""/>
      <w:lvlJc w:val="left"/>
      <w:pPr>
        <w:ind w:left="2160" w:hanging="360"/>
      </w:pPr>
      <w:rPr>
        <w:rFonts w:ascii="Wingdings" w:hAnsi="Wingdings" w:hint="default"/>
      </w:rPr>
    </w:lvl>
    <w:lvl w:ilvl="3" w:tplc="0B4A5B0E">
      <w:start w:val="1"/>
      <w:numFmt w:val="bullet"/>
      <w:lvlText w:val=""/>
      <w:lvlJc w:val="left"/>
      <w:pPr>
        <w:ind w:left="2880" w:hanging="360"/>
      </w:pPr>
      <w:rPr>
        <w:rFonts w:ascii="Symbol" w:hAnsi="Symbol" w:hint="default"/>
      </w:rPr>
    </w:lvl>
    <w:lvl w:ilvl="4" w:tplc="B908EAAA">
      <w:start w:val="1"/>
      <w:numFmt w:val="bullet"/>
      <w:lvlText w:val="o"/>
      <w:lvlJc w:val="left"/>
      <w:pPr>
        <w:ind w:left="3600" w:hanging="360"/>
      </w:pPr>
      <w:rPr>
        <w:rFonts w:ascii="Courier New" w:hAnsi="Courier New" w:hint="default"/>
      </w:rPr>
    </w:lvl>
    <w:lvl w:ilvl="5" w:tplc="FFB66D80">
      <w:start w:val="1"/>
      <w:numFmt w:val="bullet"/>
      <w:lvlText w:val=""/>
      <w:lvlJc w:val="left"/>
      <w:pPr>
        <w:ind w:left="4320" w:hanging="360"/>
      </w:pPr>
      <w:rPr>
        <w:rFonts w:ascii="Wingdings" w:hAnsi="Wingdings" w:hint="default"/>
      </w:rPr>
    </w:lvl>
    <w:lvl w:ilvl="6" w:tplc="4ED47C4A">
      <w:start w:val="1"/>
      <w:numFmt w:val="bullet"/>
      <w:lvlText w:val=""/>
      <w:lvlJc w:val="left"/>
      <w:pPr>
        <w:ind w:left="5040" w:hanging="360"/>
      </w:pPr>
      <w:rPr>
        <w:rFonts w:ascii="Symbol" w:hAnsi="Symbol" w:hint="default"/>
      </w:rPr>
    </w:lvl>
    <w:lvl w:ilvl="7" w:tplc="B672B8EE">
      <w:start w:val="1"/>
      <w:numFmt w:val="bullet"/>
      <w:lvlText w:val="o"/>
      <w:lvlJc w:val="left"/>
      <w:pPr>
        <w:ind w:left="5760" w:hanging="360"/>
      </w:pPr>
      <w:rPr>
        <w:rFonts w:ascii="Courier New" w:hAnsi="Courier New" w:hint="default"/>
      </w:rPr>
    </w:lvl>
    <w:lvl w:ilvl="8" w:tplc="18061556">
      <w:start w:val="1"/>
      <w:numFmt w:val="bullet"/>
      <w:lvlText w:val=""/>
      <w:lvlJc w:val="left"/>
      <w:pPr>
        <w:ind w:left="6480" w:hanging="360"/>
      </w:pPr>
      <w:rPr>
        <w:rFonts w:ascii="Wingdings" w:hAnsi="Wingdings" w:hint="default"/>
      </w:rPr>
    </w:lvl>
  </w:abstractNum>
  <w:abstractNum w:abstractNumId="14" w15:restartNumberingAfterBreak="0">
    <w:nsid w:val="3A323292"/>
    <w:multiLevelType w:val="hybridMultilevel"/>
    <w:tmpl w:val="6A4C4A3C"/>
    <w:lvl w:ilvl="0" w:tplc="30185966">
      <w:start w:val="1"/>
      <w:numFmt w:val="bullet"/>
      <w:lvlText w:val=""/>
      <w:lvlJc w:val="left"/>
      <w:pPr>
        <w:ind w:left="720" w:hanging="360"/>
      </w:pPr>
      <w:rPr>
        <w:rFonts w:ascii="Symbol" w:hAnsi="Symbol" w:hint="default"/>
      </w:rPr>
    </w:lvl>
    <w:lvl w:ilvl="1" w:tplc="FAB6B0C0">
      <w:start w:val="1"/>
      <w:numFmt w:val="bullet"/>
      <w:lvlText w:val="o"/>
      <w:lvlJc w:val="left"/>
      <w:pPr>
        <w:ind w:left="1440" w:hanging="360"/>
      </w:pPr>
      <w:rPr>
        <w:rFonts w:ascii="Courier New" w:hAnsi="Courier New" w:hint="default"/>
      </w:rPr>
    </w:lvl>
    <w:lvl w:ilvl="2" w:tplc="40F67F44">
      <w:start w:val="1"/>
      <w:numFmt w:val="bullet"/>
      <w:lvlText w:val=""/>
      <w:lvlJc w:val="left"/>
      <w:pPr>
        <w:ind w:left="2160" w:hanging="360"/>
      </w:pPr>
      <w:rPr>
        <w:rFonts w:ascii="Wingdings" w:hAnsi="Wingdings" w:hint="default"/>
      </w:rPr>
    </w:lvl>
    <w:lvl w:ilvl="3" w:tplc="BA7CBA32">
      <w:start w:val="1"/>
      <w:numFmt w:val="bullet"/>
      <w:lvlText w:val=""/>
      <w:lvlJc w:val="left"/>
      <w:pPr>
        <w:ind w:left="2880" w:hanging="360"/>
      </w:pPr>
      <w:rPr>
        <w:rFonts w:ascii="Symbol" w:hAnsi="Symbol" w:hint="default"/>
      </w:rPr>
    </w:lvl>
    <w:lvl w:ilvl="4" w:tplc="C074D5A8">
      <w:start w:val="1"/>
      <w:numFmt w:val="bullet"/>
      <w:lvlText w:val="o"/>
      <w:lvlJc w:val="left"/>
      <w:pPr>
        <w:ind w:left="3600" w:hanging="360"/>
      </w:pPr>
      <w:rPr>
        <w:rFonts w:ascii="Courier New" w:hAnsi="Courier New" w:hint="default"/>
      </w:rPr>
    </w:lvl>
    <w:lvl w:ilvl="5" w:tplc="4874DBBC">
      <w:start w:val="1"/>
      <w:numFmt w:val="bullet"/>
      <w:lvlText w:val=""/>
      <w:lvlJc w:val="left"/>
      <w:pPr>
        <w:ind w:left="4320" w:hanging="360"/>
      </w:pPr>
      <w:rPr>
        <w:rFonts w:ascii="Wingdings" w:hAnsi="Wingdings" w:hint="default"/>
      </w:rPr>
    </w:lvl>
    <w:lvl w:ilvl="6" w:tplc="42DEAE7C">
      <w:start w:val="1"/>
      <w:numFmt w:val="bullet"/>
      <w:lvlText w:val=""/>
      <w:lvlJc w:val="left"/>
      <w:pPr>
        <w:ind w:left="5040" w:hanging="360"/>
      </w:pPr>
      <w:rPr>
        <w:rFonts w:ascii="Symbol" w:hAnsi="Symbol" w:hint="default"/>
      </w:rPr>
    </w:lvl>
    <w:lvl w:ilvl="7" w:tplc="4E9E9A84">
      <w:start w:val="1"/>
      <w:numFmt w:val="bullet"/>
      <w:lvlText w:val="o"/>
      <w:lvlJc w:val="left"/>
      <w:pPr>
        <w:ind w:left="5760" w:hanging="360"/>
      </w:pPr>
      <w:rPr>
        <w:rFonts w:ascii="Courier New" w:hAnsi="Courier New" w:hint="default"/>
      </w:rPr>
    </w:lvl>
    <w:lvl w:ilvl="8" w:tplc="69B6D82A">
      <w:start w:val="1"/>
      <w:numFmt w:val="bullet"/>
      <w:lvlText w:val=""/>
      <w:lvlJc w:val="left"/>
      <w:pPr>
        <w:ind w:left="6480" w:hanging="360"/>
      </w:pPr>
      <w:rPr>
        <w:rFonts w:ascii="Wingdings" w:hAnsi="Wingdings" w:hint="default"/>
      </w:rPr>
    </w:lvl>
  </w:abstractNum>
  <w:abstractNum w:abstractNumId="15" w15:restartNumberingAfterBreak="0">
    <w:nsid w:val="3C3419F4"/>
    <w:multiLevelType w:val="hybridMultilevel"/>
    <w:tmpl w:val="F22E4EFA"/>
    <w:lvl w:ilvl="0" w:tplc="392A5E34">
      <w:start w:val="1"/>
      <w:numFmt w:val="bullet"/>
      <w:lvlText w:val=""/>
      <w:lvlJc w:val="left"/>
      <w:pPr>
        <w:ind w:left="720" w:hanging="360"/>
      </w:pPr>
      <w:rPr>
        <w:rFonts w:ascii="Symbol" w:hAnsi="Symbol" w:hint="default"/>
      </w:rPr>
    </w:lvl>
    <w:lvl w:ilvl="1" w:tplc="57666C74">
      <w:start w:val="1"/>
      <w:numFmt w:val="bullet"/>
      <w:lvlText w:val="o"/>
      <w:lvlJc w:val="left"/>
      <w:pPr>
        <w:ind w:left="1440" w:hanging="360"/>
      </w:pPr>
      <w:rPr>
        <w:rFonts w:ascii="Courier New" w:hAnsi="Courier New" w:hint="default"/>
      </w:rPr>
    </w:lvl>
    <w:lvl w:ilvl="2" w:tplc="0D5CE41C">
      <w:start w:val="1"/>
      <w:numFmt w:val="bullet"/>
      <w:lvlText w:val=""/>
      <w:lvlJc w:val="left"/>
      <w:pPr>
        <w:ind w:left="2160" w:hanging="360"/>
      </w:pPr>
      <w:rPr>
        <w:rFonts w:ascii="Wingdings" w:hAnsi="Wingdings" w:hint="default"/>
      </w:rPr>
    </w:lvl>
    <w:lvl w:ilvl="3" w:tplc="CC883338">
      <w:start w:val="1"/>
      <w:numFmt w:val="bullet"/>
      <w:lvlText w:val=""/>
      <w:lvlJc w:val="left"/>
      <w:pPr>
        <w:ind w:left="2880" w:hanging="360"/>
      </w:pPr>
      <w:rPr>
        <w:rFonts w:ascii="Symbol" w:hAnsi="Symbol" w:hint="default"/>
      </w:rPr>
    </w:lvl>
    <w:lvl w:ilvl="4" w:tplc="6D224C50">
      <w:start w:val="1"/>
      <w:numFmt w:val="bullet"/>
      <w:lvlText w:val="o"/>
      <w:lvlJc w:val="left"/>
      <w:pPr>
        <w:ind w:left="3600" w:hanging="360"/>
      </w:pPr>
      <w:rPr>
        <w:rFonts w:ascii="Courier New" w:hAnsi="Courier New" w:hint="default"/>
      </w:rPr>
    </w:lvl>
    <w:lvl w:ilvl="5" w:tplc="0AB89E9E">
      <w:start w:val="1"/>
      <w:numFmt w:val="bullet"/>
      <w:lvlText w:val=""/>
      <w:lvlJc w:val="left"/>
      <w:pPr>
        <w:ind w:left="4320" w:hanging="360"/>
      </w:pPr>
      <w:rPr>
        <w:rFonts w:ascii="Wingdings" w:hAnsi="Wingdings" w:hint="default"/>
      </w:rPr>
    </w:lvl>
    <w:lvl w:ilvl="6" w:tplc="87E03094">
      <w:start w:val="1"/>
      <w:numFmt w:val="bullet"/>
      <w:lvlText w:val=""/>
      <w:lvlJc w:val="left"/>
      <w:pPr>
        <w:ind w:left="5040" w:hanging="360"/>
      </w:pPr>
      <w:rPr>
        <w:rFonts w:ascii="Symbol" w:hAnsi="Symbol" w:hint="default"/>
      </w:rPr>
    </w:lvl>
    <w:lvl w:ilvl="7" w:tplc="FC16886A">
      <w:start w:val="1"/>
      <w:numFmt w:val="bullet"/>
      <w:lvlText w:val="o"/>
      <w:lvlJc w:val="left"/>
      <w:pPr>
        <w:ind w:left="5760" w:hanging="360"/>
      </w:pPr>
      <w:rPr>
        <w:rFonts w:ascii="Courier New" w:hAnsi="Courier New" w:hint="default"/>
      </w:rPr>
    </w:lvl>
    <w:lvl w:ilvl="8" w:tplc="ABBE19A0">
      <w:start w:val="1"/>
      <w:numFmt w:val="bullet"/>
      <w:lvlText w:val=""/>
      <w:lvlJc w:val="left"/>
      <w:pPr>
        <w:ind w:left="6480" w:hanging="360"/>
      </w:pPr>
      <w:rPr>
        <w:rFonts w:ascii="Wingdings" w:hAnsi="Wingdings" w:hint="default"/>
      </w:rPr>
    </w:lvl>
  </w:abstractNum>
  <w:abstractNum w:abstractNumId="16" w15:restartNumberingAfterBreak="0">
    <w:nsid w:val="46C9AE93"/>
    <w:multiLevelType w:val="hybridMultilevel"/>
    <w:tmpl w:val="D96E0C80"/>
    <w:lvl w:ilvl="0" w:tplc="DB780E14">
      <w:start w:val="1"/>
      <w:numFmt w:val="bullet"/>
      <w:lvlText w:val=""/>
      <w:lvlJc w:val="left"/>
      <w:pPr>
        <w:ind w:left="720" w:hanging="360"/>
      </w:pPr>
      <w:rPr>
        <w:rFonts w:ascii="Symbol" w:hAnsi="Symbol" w:hint="default"/>
      </w:rPr>
    </w:lvl>
    <w:lvl w:ilvl="1" w:tplc="7F16D274">
      <w:start w:val="1"/>
      <w:numFmt w:val="bullet"/>
      <w:lvlText w:val="o"/>
      <w:lvlJc w:val="left"/>
      <w:pPr>
        <w:ind w:left="1440" w:hanging="360"/>
      </w:pPr>
      <w:rPr>
        <w:rFonts w:ascii="Courier New" w:hAnsi="Courier New" w:hint="default"/>
      </w:rPr>
    </w:lvl>
    <w:lvl w:ilvl="2" w:tplc="55946C56">
      <w:start w:val="1"/>
      <w:numFmt w:val="bullet"/>
      <w:lvlText w:val=""/>
      <w:lvlJc w:val="left"/>
      <w:pPr>
        <w:ind w:left="2160" w:hanging="360"/>
      </w:pPr>
      <w:rPr>
        <w:rFonts w:ascii="Wingdings" w:hAnsi="Wingdings" w:hint="default"/>
      </w:rPr>
    </w:lvl>
    <w:lvl w:ilvl="3" w:tplc="83D63BF2">
      <w:start w:val="1"/>
      <w:numFmt w:val="bullet"/>
      <w:lvlText w:val=""/>
      <w:lvlJc w:val="left"/>
      <w:pPr>
        <w:ind w:left="2880" w:hanging="360"/>
      </w:pPr>
      <w:rPr>
        <w:rFonts w:ascii="Symbol" w:hAnsi="Symbol" w:hint="default"/>
      </w:rPr>
    </w:lvl>
    <w:lvl w:ilvl="4" w:tplc="189A4D50">
      <w:start w:val="1"/>
      <w:numFmt w:val="bullet"/>
      <w:lvlText w:val="o"/>
      <w:lvlJc w:val="left"/>
      <w:pPr>
        <w:ind w:left="3600" w:hanging="360"/>
      </w:pPr>
      <w:rPr>
        <w:rFonts w:ascii="Courier New" w:hAnsi="Courier New" w:hint="default"/>
      </w:rPr>
    </w:lvl>
    <w:lvl w:ilvl="5" w:tplc="8304C9E8">
      <w:start w:val="1"/>
      <w:numFmt w:val="bullet"/>
      <w:lvlText w:val=""/>
      <w:lvlJc w:val="left"/>
      <w:pPr>
        <w:ind w:left="4320" w:hanging="360"/>
      </w:pPr>
      <w:rPr>
        <w:rFonts w:ascii="Wingdings" w:hAnsi="Wingdings" w:hint="default"/>
      </w:rPr>
    </w:lvl>
    <w:lvl w:ilvl="6" w:tplc="7186B2E4">
      <w:start w:val="1"/>
      <w:numFmt w:val="bullet"/>
      <w:lvlText w:val=""/>
      <w:lvlJc w:val="left"/>
      <w:pPr>
        <w:ind w:left="5040" w:hanging="360"/>
      </w:pPr>
      <w:rPr>
        <w:rFonts w:ascii="Symbol" w:hAnsi="Symbol" w:hint="default"/>
      </w:rPr>
    </w:lvl>
    <w:lvl w:ilvl="7" w:tplc="7FAA1092">
      <w:start w:val="1"/>
      <w:numFmt w:val="bullet"/>
      <w:lvlText w:val="o"/>
      <w:lvlJc w:val="left"/>
      <w:pPr>
        <w:ind w:left="5760" w:hanging="360"/>
      </w:pPr>
      <w:rPr>
        <w:rFonts w:ascii="Courier New" w:hAnsi="Courier New" w:hint="default"/>
      </w:rPr>
    </w:lvl>
    <w:lvl w:ilvl="8" w:tplc="2C620B60">
      <w:start w:val="1"/>
      <w:numFmt w:val="bullet"/>
      <w:lvlText w:val=""/>
      <w:lvlJc w:val="left"/>
      <w:pPr>
        <w:ind w:left="6480" w:hanging="360"/>
      </w:pPr>
      <w:rPr>
        <w:rFonts w:ascii="Wingdings" w:hAnsi="Wingdings" w:hint="default"/>
      </w:rPr>
    </w:lvl>
  </w:abstractNum>
  <w:abstractNum w:abstractNumId="17" w15:restartNumberingAfterBreak="0">
    <w:nsid w:val="4A7D53CE"/>
    <w:multiLevelType w:val="multilevel"/>
    <w:tmpl w:val="99387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2A5DC8"/>
    <w:multiLevelType w:val="hybridMultilevel"/>
    <w:tmpl w:val="BAA00B3C"/>
    <w:lvl w:ilvl="0" w:tplc="7E84F2E2">
      <w:start w:val="1"/>
      <w:numFmt w:val="bullet"/>
      <w:lvlText w:val=""/>
      <w:lvlJc w:val="left"/>
      <w:pPr>
        <w:ind w:left="720" w:hanging="360"/>
      </w:pPr>
      <w:rPr>
        <w:rFonts w:ascii="Symbol" w:hAnsi="Symbol" w:hint="default"/>
      </w:rPr>
    </w:lvl>
    <w:lvl w:ilvl="1" w:tplc="90044CF4">
      <w:start w:val="1"/>
      <w:numFmt w:val="bullet"/>
      <w:lvlText w:val="o"/>
      <w:lvlJc w:val="left"/>
      <w:pPr>
        <w:ind w:left="1440" w:hanging="360"/>
      </w:pPr>
      <w:rPr>
        <w:rFonts w:ascii="Courier New" w:hAnsi="Courier New" w:hint="default"/>
      </w:rPr>
    </w:lvl>
    <w:lvl w:ilvl="2" w:tplc="91F03D6E">
      <w:start w:val="1"/>
      <w:numFmt w:val="bullet"/>
      <w:lvlText w:val=""/>
      <w:lvlJc w:val="left"/>
      <w:pPr>
        <w:ind w:left="2160" w:hanging="360"/>
      </w:pPr>
      <w:rPr>
        <w:rFonts w:ascii="Wingdings" w:hAnsi="Wingdings" w:hint="default"/>
      </w:rPr>
    </w:lvl>
    <w:lvl w:ilvl="3" w:tplc="162031DE">
      <w:start w:val="1"/>
      <w:numFmt w:val="bullet"/>
      <w:lvlText w:val=""/>
      <w:lvlJc w:val="left"/>
      <w:pPr>
        <w:ind w:left="2880" w:hanging="360"/>
      </w:pPr>
      <w:rPr>
        <w:rFonts w:ascii="Symbol" w:hAnsi="Symbol" w:hint="default"/>
      </w:rPr>
    </w:lvl>
    <w:lvl w:ilvl="4" w:tplc="87D43E62">
      <w:start w:val="1"/>
      <w:numFmt w:val="bullet"/>
      <w:lvlText w:val="o"/>
      <w:lvlJc w:val="left"/>
      <w:pPr>
        <w:ind w:left="3600" w:hanging="360"/>
      </w:pPr>
      <w:rPr>
        <w:rFonts w:ascii="Courier New" w:hAnsi="Courier New" w:hint="default"/>
      </w:rPr>
    </w:lvl>
    <w:lvl w:ilvl="5" w:tplc="8734625E">
      <w:start w:val="1"/>
      <w:numFmt w:val="bullet"/>
      <w:lvlText w:val=""/>
      <w:lvlJc w:val="left"/>
      <w:pPr>
        <w:ind w:left="4320" w:hanging="360"/>
      </w:pPr>
      <w:rPr>
        <w:rFonts w:ascii="Wingdings" w:hAnsi="Wingdings" w:hint="default"/>
      </w:rPr>
    </w:lvl>
    <w:lvl w:ilvl="6" w:tplc="0FC6811A">
      <w:start w:val="1"/>
      <w:numFmt w:val="bullet"/>
      <w:lvlText w:val=""/>
      <w:lvlJc w:val="left"/>
      <w:pPr>
        <w:ind w:left="5040" w:hanging="360"/>
      </w:pPr>
      <w:rPr>
        <w:rFonts w:ascii="Symbol" w:hAnsi="Symbol" w:hint="default"/>
      </w:rPr>
    </w:lvl>
    <w:lvl w:ilvl="7" w:tplc="4B80D602">
      <w:start w:val="1"/>
      <w:numFmt w:val="bullet"/>
      <w:lvlText w:val="o"/>
      <w:lvlJc w:val="left"/>
      <w:pPr>
        <w:ind w:left="5760" w:hanging="360"/>
      </w:pPr>
      <w:rPr>
        <w:rFonts w:ascii="Courier New" w:hAnsi="Courier New" w:hint="default"/>
      </w:rPr>
    </w:lvl>
    <w:lvl w:ilvl="8" w:tplc="C5F863F4">
      <w:start w:val="1"/>
      <w:numFmt w:val="bullet"/>
      <w:lvlText w:val=""/>
      <w:lvlJc w:val="left"/>
      <w:pPr>
        <w:ind w:left="6480" w:hanging="360"/>
      </w:pPr>
      <w:rPr>
        <w:rFonts w:ascii="Wingdings" w:hAnsi="Wingdings" w:hint="default"/>
      </w:rPr>
    </w:lvl>
  </w:abstractNum>
  <w:abstractNum w:abstractNumId="19" w15:restartNumberingAfterBreak="0">
    <w:nsid w:val="54255E86"/>
    <w:multiLevelType w:val="hybridMultilevel"/>
    <w:tmpl w:val="E4506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5E87280"/>
    <w:multiLevelType w:val="multilevel"/>
    <w:tmpl w:val="C1E4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BA4020"/>
    <w:multiLevelType w:val="multilevel"/>
    <w:tmpl w:val="A3883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4F1B8C"/>
    <w:multiLevelType w:val="multilevel"/>
    <w:tmpl w:val="FE243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57757E"/>
    <w:multiLevelType w:val="multilevel"/>
    <w:tmpl w:val="4F70D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1BCB07"/>
    <w:multiLevelType w:val="hybridMultilevel"/>
    <w:tmpl w:val="462A34CA"/>
    <w:lvl w:ilvl="0" w:tplc="9D3217BA">
      <w:start w:val="1"/>
      <w:numFmt w:val="bullet"/>
      <w:lvlText w:val=""/>
      <w:lvlJc w:val="left"/>
      <w:pPr>
        <w:ind w:left="720" w:hanging="360"/>
      </w:pPr>
      <w:rPr>
        <w:rFonts w:ascii="Symbol" w:hAnsi="Symbol" w:hint="default"/>
      </w:rPr>
    </w:lvl>
    <w:lvl w:ilvl="1" w:tplc="B8D8D168">
      <w:start w:val="1"/>
      <w:numFmt w:val="bullet"/>
      <w:lvlText w:val="o"/>
      <w:lvlJc w:val="left"/>
      <w:pPr>
        <w:ind w:left="1440" w:hanging="360"/>
      </w:pPr>
      <w:rPr>
        <w:rFonts w:ascii="Courier New" w:hAnsi="Courier New" w:hint="default"/>
      </w:rPr>
    </w:lvl>
    <w:lvl w:ilvl="2" w:tplc="206E643C">
      <w:start w:val="1"/>
      <w:numFmt w:val="bullet"/>
      <w:lvlText w:val=""/>
      <w:lvlJc w:val="left"/>
      <w:pPr>
        <w:ind w:left="2160" w:hanging="360"/>
      </w:pPr>
      <w:rPr>
        <w:rFonts w:ascii="Wingdings" w:hAnsi="Wingdings" w:hint="default"/>
      </w:rPr>
    </w:lvl>
    <w:lvl w:ilvl="3" w:tplc="F06299D2">
      <w:start w:val="1"/>
      <w:numFmt w:val="bullet"/>
      <w:lvlText w:val=""/>
      <w:lvlJc w:val="left"/>
      <w:pPr>
        <w:ind w:left="2880" w:hanging="360"/>
      </w:pPr>
      <w:rPr>
        <w:rFonts w:ascii="Symbol" w:hAnsi="Symbol" w:hint="default"/>
      </w:rPr>
    </w:lvl>
    <w:lvl w:ilvl="4" w:tplc="B10C8640">
      <w:start w:val="1"/>
      <w:numFmt w:val="bullet"/>
      <w:lvlText w:val="o"/>
      <w:lvlJc w:val="left"/>
      <w:pPr>
        <w:ind w:left="3600" w:hanging="360"/>
      </w:pPr>
      <w:rPr>
        <w:rFonts w:ascii="Courier New" w:hAnsi="Courier New" w:hint="default"/>
      </w:rPr>
    </w:lvl>
    <w:lvl w:ilvl="5" w:tplc="DFD8102C">
      <w:start w:val="1"/>
      <w:numFmt w:val="bullet"/>
      <w:lvlText w:val=""/>
      <w:lvlJc w:val="left"/>
      <w:pPr>
        <w:ind w:left="4320" w:hanging="360"/>
      </w:pPr>
      <w:rPr>
        <w:rFonts w:ascii="Wingdings" w:hAnsi="Wingdings" w:hint="default"/>
      </w:rPr>
    </w:lvl>
    <w:lvl w:ilvl="6" w:tplc="AB48926C">
      <w:start w:val="1"/>
      <w:numFmt w:val="bullet"/>
      <w:lvlText w:val=""/>
      <w:lvlJc w:val="left"/>
      <w:pPr>
        <w:ind w:left="5040" w:hanging="360"/>
      </w:pPr>
      <w:rPr>
        <w:rFonts w:ascii="Symbol" w:hAnsi="Symbol" w:hint="default"/>
      </w:rPr>
    </w:lvl>
    <w:lvl w:ilvl="7" w:tplc="D44AC96A">
      <w:start w:val="1"/>
      <w:numFmt w:val="bullet"/>
      <w:lvlText w:val="o"/>
      <w:lvlJc w:val="left"/>
      <w:pPr>
        <w:ind w:left="5760" w:hanging="360"/>
      </w:pPr>
      <w:rPr>
        <w:rFonts w:ascii="Courier New" w:hAnsi="Courier New" w:hint="default"/>
      </w:rPr>
    </w:lvl>
    <w:lvl w:ilvl="8" w:tplc="5E38FF16">
      <w:start w:val="1"/>
      <w:numFmt w:val="bullet"/>
      <w:lvlText w:val=""/>
      <w:lvlJc w:val="left"/>
      <w:pPr>
        <w:ind w:left="6480" w:hanging="360"/>
      </w:pPr>
      <w:rPr>
        <w:rFonts w:ascii="Wingdings" w:hAnsi="Wingdings" w:hint="default"/>
      </w:rPr>
    </w:lvl>
  </w:abstractNum>
  <w:abstractNum w:abstractNumId="25" w15:restartNumberingAfterBreak="0">
    <w:nsid w:val="6D203609"/>
    <w:multiLevelType w:val="multilevel"/>
    <w:tmpl w:val="50F8B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FA74B4"/>
    <w:multiLevelType w:val="multilevel"/>
    <w:tmpl w:val="C31EF6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A97283"/>
    <w:multiLevelType w:val="multilevel"/>
    <w:tmpl w:val="C91E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8019CB"/>
    <w:multiLevelType w:val="hybridMultilevel"/>
    <w:tmpl w:val="9990AA08"/>
    <w:lvl w:ilvl="0" w:tplc="9FDC478C">
      <w:start w:val="1"/>
      <w:numFmt w:val="bullet"/>
      <w:lvlText w:val=""/>
      <w:lvlJc w:val="left"/>
      <w:pPr>
        <w:ind w:left="720" w:hanging="360"/>
      </w:pPr>
      <w:rPr>
        <w:rFonts w:ascii="Symbol" w:hAnsi="Symbol" w:hint="default"/>
      </w:rPr>
    </w:lvl>
    <w:lvl w:ilvl="1" w:tplc="585C4518">
      <w:start w:val="1"/>
      <w:numFmt w:val="bullet"/>
      <w:lvlText w:val="o"/>
      <w:lvlJc w:val="left"/>
      <w:pPr>
        <w:ind w:left="1440" w:hanging="360"/>
      </w:pPr>
      <w:rPr>
        <w:rFonts w:ascii="Courier New" w:hAnsi="Courier New" w:hint="default"/>
      </w:rPr>
    </w:lvl>
    <w:lvl w:ilvl="2" w:tplc="07CEE758">
      <w:start w:val="1"/>
      <w:numFmt w:val="bullet"/>
      <w:lvlText w:val=""/>
      <w:lvlJc w:val="left"/>
      <w:pPr>
        <w:ind w:left="2160" w:hanging="360"/>
      </w:pPr>
      <w:rPr>
        <w:rFonts w:ascii="Wingdings" w:hAnsi="Wingdings" w:hint="default"/>
      </w:rPr>
    </w:lvl>
    <w:lvl w:ilvl="3" w:tplc="A6688AB8">
      <w:start w:val="1"/>
      <w:numFmt w:val="bullet"/>
      <w:lvlText w:val=""/>
      <w:lvlJc w:val="left"/>
      <w:pPr>
        <w:ind w:left="2880" w:hanging="360"/>
      </w:pPr>
      <w:rPr>
        <w:rFonts w:ascii="Symbol" w:hAnsi="Symbol" w:hint="default"/>
      </w:rPr>
    </w:lvl>
    <w:lvl w:ilvl="4" w:tplc="602A8202">
      <w:start w:val="1"/>
      <w:numFmt w:val="bullet"/>
      <w:lvlText w:val="o"/>
      <w:lvlJc w:val="left"/>
      <w:pPr>
        <w:ind w:left="3600" w:hanging="360"/>
      </w:pPr>
      <w:rPr>
        <w:rFonts w:ascii="Courier New" w:hAnsi="Courier New" w:hint="default"/>
      </w:rPr>
    </w:lvl>
    <w:lvl w:ilvl="5" w:tplc="F03245EA">
      <w:start w:val="1"/>
      <w:numFmt w:val="bullet"/>
      <w:lvlText w:val=""/>
      <w:lvlJc w:val="left"/>
      <w:pPr>
        <w:ind w:left="4320" w:hanging="360"/>
      </w:pPr>
      <w:rPr>
        <w:rFonts w:ascii="Wingdings" w:hAnsi="Wingdings" w:hint="default"/>
      </w:rPr>
    </w:lvl>
    <w:lvl w:ilvl="6" w:tplc="74A44E04">
      <w:start w:val="1"/>
      <w:numFmt w:val="bullet"/>
      <w:lvlText w:val=""/>
      <w:lvlJc w:val="left"/>
      <w:pPr>
        <w:ind w:left="5040" w:hanging="360"/>
      </w:pPr>
      <w:rPr>
        <w:rFonts w:ascii="Symbol" w:hAnsi="Symbol" w:hint="default"/>
      </w:rPr>
    </w:lvl>
    <w:lvl w:ilvl="7" w:tplc="7AC43998">
      <w:start w:val="1"/>
      <w:numFmt w:val="bullet"/>
      <w:lvlText w:val="o"/>
      <w:lvlJc w:val="left"/>
      <w:pPr>
        <w:ind w:left="5760" w:hanging="360"/>
      </w:pPr>
      <w:rPr>
        <w:rFonts w:ascii="Courier New" w:hAnsi="Courier New" w:hint="default"/>
      </w:rPr>
    </w:lvl>
    <w:lvl w:ilvl="8" w:tplc="053C1550">
      <w:start w:val="1"/>
      <w:numFmt w:val="bullet"/>
      <w:lvlText w:val=""/>
      <w:lvlJc w:val="left"/>
      <w:pPr>
        <w:ind w:left="6480" w:hanging="360"/>
      </w:pPr>
      <w:rPr>
        <w:rFonts w:ascii="Wingdings" w:hAnsi="Wingdings" w:hint="default"/>
      </w:rPr>
    </w:lvl>
  </w:abstractNum>
  <w:abstractNum w:abstractNumId="29" w15:restartNumberingAfterBreak="0">
    <w:nsid w:val="77EE7898"/>
    <w:multiLevelType w:val="hybridMultilevel"/>
    <w:tmpl w:val="743EE21C"/>
    <w:lvl w:ilvl="0" w:tplc="DCB237E8">
      <w:start w:val="1"/>
      <w:numFmt w:val="bullet"/>
      <w:lvlText w:val=""/>
      <w:lvlJc w:val="left"/>
      <w:pPr>
        <w:ind w:left="720" w:hanging="360"/>
      </w:pPr>
      <w:rPr>
        <w:rFonts w:ascii="Symbol" w:hAnsi="Symbol" w:hint="default"/>
      </w:rPr>
    </w:lvl>
    <w:lvl w:ilvl="1" w:tplc="48180E6A">
      <w:start w:val="1"/>
      <w:numFmt w:val="bullet"/>
      <w:lvlText w:val="o"/>
      <w:lvlJc w:val="left"/>
      <w:pPr>
        <w:ind w:left="1440" w:hanging="360"/>
      </w:pPr>
      <w:rPr>
        <w:rFonts w:ascii="Courier New" w:hAnsi="Courier New" w:hint="default"/>
      </w:rPr>
    </w:lvl>
    <w:lvl w:ilvl="2" w:tplc="52A4B402">
      <w:start w:val="1"/>
      <w:numFmt w:val="bullet"/>
      <w:lvlText w:val=""/>
      <w:lvlJc w:val="left"/>
      <w:pPr>
        <w:ind w:left="2160" w:hanging="360"/>
      </w:pPr>
      <w:rPr>
        <w:rFonts w:ascii="Wingdings" w:hAnsi="Wingdings" w:hint="default"/>
      </w:rPr>
    </w:lvl>
    <w:lvl w:ilvl="3" w:tplc="27AA1CE2">
      <w:start w:val="1"/>
      <w:numFmt w:val="bullet"/>
      <w:lvlText w:val=""/>
      <w:lvlJc w:val="left"/>
      <w:pPr>
        <w:ind w:left="2880" w:hanging="360"/>
      </w:pPr>
      <w:rPr>
        <w:rFonts w:ascii="Symbol" w:hAnsi="Symbol" w:hint="default"/>
      </w:rPr>
    </w:lvl>
    <w:lvl w:ilvl="4" w:tplc="940290F2">
      <w:start w:val="1"/>
      <w:numFmt w:val="bullet"/>
      <w:lvlText w:val="o"/>
      <w:lvlJc w:val="left"/>
      <w:pPr>
        <w:ind w:left="3600" w:hanging="360"/>
      </w:pPr>
      <w:rPr>
        <w:rFonts w:ascii="Courier New" w:hAnsi="Courier New" w:hint="default"/>
      </w:rPr>
    </w:lvl>
    <w:lvl w:ilvl="5" w:tplc="126AE32A">
      <w:start w:val="1"/>
      <w:numFmt w:val="bullet"/>
      <w:lvlText w:val=""/>
      <w:lvlJc w:val="left"/>
      <w:pPr>
        <w:ind w:left="4320" w:hanging="360"/>
      </w:pPr>
      <w:rPr>
        <w:rFonts w:ascii="Wingdings" w:hAnsi="Wingdings" w:hint="default"/>
      </w:rPr>
    </w:lvl>
    <w:lvl w:ilvl="6" w:tplc="87343BF4">
      <w:start w:val="1"/>
      <w:numFmt w:val="bullet"/>
      <w:lvlText w:val=""/>
      <w:lvlJc w:val="left"/>
      <w:pPr>
        <w:ind w:left="5040" w:hanging="360"/>
      </w:pPr>
      <w:rPr>
        <w:rFonts w:ascii="Symbol" w:hAnsi="Symbol" w:hint="default"/>
      </w:rPr>
    </w:lvl>
    <w:lvl w:ilvl="7" w:tplc="6A5A9812">
      <w:start w:val="1"/>
      <w:numFmt w:val="bullet"/>
      <w:lvlText w:val="o"/>
      <w:lvlJc w:val="left"/>
      <w:pPr>
        <w:ind w:left="5760" w:hanging="360"/>
      </w:pPr>
      <w:rPr>
        <w:rFonts w:ascii="Courier New" w:hAnsi="Courier New" w:hint="default"/>
      </w:rPr>
    </w:lvl>
    <w:lvl w:ilvl="8" w:tplc="65D8ABDE">
      <w:start w:val="1"/>
      <w:numFmt w:val="bullet"/>
      <w:lvlText w:val=""/>
      <w:lvlJc w:val="left"/>
      <w:pPr>
        <w:ind w:left="6480" w:hanging="360"/>
      </w:pPr>
      <w:rPr>
        <w:rFonts w:ascii="Wingdings" w:hAnsi="Wingdings" w:hint="default"/>
      </w:rPr>
    </w:lvl>
  </w:abstractNum>
  <w:num w:numId="1" w16cid:durableId="405037450">
    <w:abstractNumId w:val="8"/>
  </w:num>
  <w:num w:numId="2" w16cid:durableId="851185680">
    <w:abstractNumId w:val="28"/>
  </w:num>
  <w:num w:numId="3" w16cid:durableId="1795560410">
    <w:abstractNumId w:val="29"/>
  </w:num>
  <w:num w:numId="4" w16cid:durableId="134107035">
    <w:abstractNumId w:val="5"/>
  </w:num>
  <w:num w:numId="5" w16cid:durableId="608125570">
    <w:abstractNumId w:val="2"/>
  </w:num>
  <w:num w:numId="6" w16cid:durableId="1104498193">
    <w:abstractNumId w:val="14"/>
  </w:num>
  <w:num w:numId="7" w16cid:durableId="1024747926">
    <w:abstractNumId w:val="16"/>
  </w:num>
  <w:num w:numId="8" w16cid:durableId="1484615444">
    <w:abstractNumId w:val="13"/>
  </w:num>
  <w:num w:numId="9" w16cid:durableId="1288320072">
    <w:abstractNumId w:val="18"/>
  </w:num>
  <w:num w:numId="10" w16cid:durableId="196159005">
    <w:abstractNumId w:val="15"/>
  </w:num>
  <w:num w:numId="11" w16cid:durableId="814956514">
    <w:abstractNumId w:val="1"/>
  </w:num>
  <w:num w:numId="12" w16cid:durableId="1005323265">
    <w:abstractNumId w:val="24"/>
  </w:num>
  <w:num w:numId="13" w16cid:durableId="1273898505">
    <w:abstractNumId w:val="11"/>
  </w:num>
  <w:num w:numId="14" w16cid:durableId="777145198">
    <w:abstractNumId w:val="6"/>
  </w:num>
  <w:num w:numId="15" w16cid:durableId="1631131324">
    <w:abstractNumId w:val="25"/>
  </w:num>
  <w:num w:numId="16" w16cid:durableId="382952417">
    <w:abstractNumId w:val="22"/>
  </w:num>
  <w:num w:numId="17" w16cid:durableId="1617523563">
    <w:abstractNumId w:val="0"/>
  </w:num>
  <w:num w:numId="18" w16cid:durableId="678971622">
    <w:abstractNumId w:val="7"/>
  </w:num>
  <w:num w:numId="19" w16cid:durableId="1576628187">
    <w:abstractNumId w:val="26"/>
  </w:num>
  <w:num w:numId="20" w16cid:durableId="675152841">
    <w:abstractNumId w:val="20"/>
  </w:num>
  <w:num w:numId="21" w16cid:durableId="688024209">
    <w:abstractNumId w:val="27"/>
  </w:num>
  <w:num w:numId="22" w16cid:durableId="933322322">
    <w:abstractNumId w:val="4"/>
  </w:num>
  <w:num w:numId="23" w16cid:durableId="213852642">
    <w:abstractNumId w:val="17"/>
  </w:num>
  <w:num w:numId="24" w16cid:durableId="466820564">
    <w:abstractNumId w:val="10"/>
  </w:num>
  <w:num w:numId="25" w16cid:durableId="1206792430">
    <w:abstractNumId w:val="3"/>
  </w:num>
  <w:num w:numId="26" w16cid:durableId="1446078287">
    <w:abstractNumId w:val="21"/>
  </w:num>
  <w:num w:numId="27" w16cid:durableId="1169057243">
    <w:abstractNumId w:val="9"/>
  </w:num>
  <w:num w:numId="28" w16cid:durableId="1115750581">
    <w:abstractNumId w:val="23"/>
  </w:num>
  <w:num w:numId="29" w16cid:durableId="753278025">
    <w:abstractNumId w:val="19"/>
  </w:num>
  <w:num w:numId="30" w16cid:durableId="18827474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18D"/>
    <w:rsid w:val="00027FF2"/>
    <w:rsid w:val="00030CB5"/>
    <w:rsid w:val="00036703"/>
    <w:rsid w:val="000372BF"/>
    <w:rsid w:val="000478DA"/>
    <w:rsid w:val="00055E0A"/>
    <w:rsid w:val="0008480A"/>
    <w:rsid w:val="000A67BB"/>
    <w:rsid w:val="000A7130"/>
    <w:rsid w:val="000C5ECA"/>
    <w:rsid w:val="000D29F6"/>
    <w:rsid w:val="000D50A0"/>
    <w:rsid w:val="000E056A"/>
    <w:rsid w:val="00110B15"/>
    <w:rsid w:val="0011669E"/>
    <w:rsid w:val="00127638"/>
    <w:rsid w:val="00156E33"/>
    <w:rsid w:val="00160499"/>
    <w:rsid w:val="00161AEE"/>
    <w:rsid w:val="00162743"/>
    <w:rsid w:val="00164C12"/>
    <w:rsid w:val="0017233E"/>
    <w:rsid w:val="00172A92"/>
    <w:rsid w:val="001917BE"/>
    <w:rsid w:val="001C2E13"/>
    <w:rsid w:val="001C63F8"/>
    <w:rsid w:val="001E1E38"/>
    <w:rsid w:val="001E4321"/>
    <w:rsid w:val="001E59EE"/>
    <w:rsid w:val="001F3B89"/>
    <w:rsid w:val="00236451"/>
    <w:rsid w:val="002366D5"/>
    <w:rsid w:val="00240084"/>
    <w:rsid w:val="0024169B"/>
    <w:rsid w:val="0025577F"/>
    <w:rsid w:val="00256AB5"/>
    <w:rsid w:val="002733D0"/>
    <w:rsid w:val="002846D7"/>
    <w:rsid w:val="00287D7D"/>
    <w:rsid w:val="002A6998"/>
    <w:rsid w:val="002C2411"/>
    <w:rsid w:val="002C2975"/>
    <w:rsid w:val="002C79F2"/>
    <w:rsid w:val="002E3C79"/>
    <w:rsid w:val="002E40E5"/>
    <w:rsid w:val="002F236A"/>
    <w:rsid w:val="00326D42"/>
    <w:rsid w:val="003355AC"/>
    <w:rsid w:val="0034595F"/>
    <w:rsid w:val="00352C2A"/>
    <w:rsid w:val="00372697"/>
    <w:rsid w:val="003A3B38"/>
    <w:rsid w:val="003B3CAD"/>
    <w:rsid w:val="003C28CF"/>
    <w:rsid w:val="003D25ED"/>
    <w:rsid w:val="003F5E8A"/>
    <w:rsid w:val="00417938"/>
    <w:rsid w:val="00420B49"/>
    <w:rsid w:val="004524E5"/>
    <w:rsid w:val="00454F91"/>
    <w:rsid w:val="00456679"/>
    <w:rsid w:val="00456A02"/>
    <w:rsid w:val="00457CE5"/>
    <w:rsid w:val="00460F79"/>
    <w:rsid w:val="00463219"/>
    <w:rsid w:val="00463236"/>
    <w:rsid w:val="00465D23"/>
    <w:rsid w:val="004719EF"/>
    <w:rsid w:val="0048185A"/>
    <w:rsid w:val="00493916"/>
    <w:rsid w:val="00495757"/>
    <w:rsid w:val="004B114D"/>
    <w:rsid w:val="004C2AA2"/>
    <w:rsid w:val="004C45CC"/>
    <w:rsid w:val="004D49EB"/>
    <w:rsid w:val="004D4FA3"/>
    <w:rsid w:val="004D6360"/>
    <w:rsid w:val="004D647A"/>
    <w:rsid w:val="004E3B12"/>
    <w:rsid w:val="004F1E15"/>
    <w:rsid w:val="004F50CD"/>
    <w:rsid w:val="005108F5"/>
    <w:rsid w:val="00520784"/>
    <w:rsid w:val="005263B0"/>
    <w:rsid w:val="00531571"/>
    <w:rsid w:val="00534075"/>
    <w:rsid w:val="00546B8F"/>
    <w:rsid w:val="005509A7"/>
    <w:rsid w:val="005520D2"/>
    <w:rsid w:val="00567E28"/>
    <w:rsid w:val="005B7944"/>
    <w:rsid w:val="005F6D73"/>
    <w:rsid w:val="0064782C"/>
    <w:rsid w:val="00651F75"/>
    <w:rsid w:val="006523A4"/>
    <w:rsid w:val="00656CC5"/>
    <w:rsid w:val="00660C8F"/>
    <w:rsid w:val="006A54DE"/>
    <w:rsid w:val="006B0D62"/>
    <w:rsid w:val="006B4F94"/>
    <w:rsid w:val="006C096E"/>
    <w:rsid w:val="006C0CAC"/>
    <w:rsid w:val="006C7FF9"/>
    <w:rsid w:val="006D2F7E"/>
    <w:rsid w:val="006D3774"/>
    <w:rsid w:val="006E2733"/>
    <w:rsid w:val="006E3F63"/>
    <w:rsid w:val="006F3179"/>
    <w:rsid w:val="006F40CB"/>
    <w:rsid w:val="00712E1F"/>
    <w:rsid w:val="00717EBC"/>
    <w:rsid w:val="007242B5"/>
    <w:rsid w:val="0072654F"/>
    <w:rsid w:val="00741240"/>
    <w:rsid w:val="007443AE"/>
    <w:rsid w:val="00751CA1"/>
    <w:rsid w:val="00751F47"/>
    <w:rsid w:val="00753D1F"/>
    <w:rsid w:val="007633F3"/>
    <w:rsid w:val="00770ACF"/>
    <w:rsid w:val="007742D4"/>
    <w:rsid w:val="007842B0"/>
    <w:rsid w:val="0079346F"/>
    <w:rsid w:val="0079608F"/>
    <w:rsid w:val="00797283"/>
    <w:rsid w:val="007A3DEB"/>
    <w:rsid w:val="007A7453"/>
    <w:rsid w:val="007B1C50"/>
    <w:rsid w:val="007B4ED3"/>
    <w:rsid w:val="007E518D"/>
    <w:rsid w:val="00807937"/>
    <w:rsid w:val="00807FA8"/>
    <w:rsid w:val="00812505"/>
    <w:rsid w:val="00815CBE"/>
    <w:rsid w:val="00850820"/>
    <w:rsid w:val="00862468"/>
    <w:rsid w:val="00874C64"/>
    <w:rsid w:val="008810D4"/>
    <w:rsid w:val="008947B8"/>
    <w:rsid w:val="008A4932"/>
    <w:rsid w:val="008A539A"/>
    <w:rsid w:val="008A624B"/>
    <w:rsid w:val="008B2AE5"/>
    <w:rsid w:val="008B7831"/>
    <w:rsid w:val="008C3B39"/>
    <w:rsid w:val="008D3C13"/>
    <w:rsid w:val="008E3A69"/>
    <w:rsid w:val="00902200"/>
    <w:rsid w:val="00914806"/>
    <w:rsid w:val="00915502"/>
    <w:rsid w:val="00922538"/>
    <w:rsid w:val="00954524"/>
    <w:rsid w:val="00971002"/>
    <w:rsid w:val="00986159"/>
    <w:rsid w:val="009973E3"/>
    <w:rsid w:val="009F6140"/>
    <w:rsid w:val="009F7409"/>
    <w:rsid w:val="00A07A32"/>
    <w:rsid w:val="00A16A4A"/>
    <w:rsid w:val="00A2375C"/>
    <w:rsid w:val="00A443FD"/>
    <w:rsid w:val="00AA1A6F"/>
    <w:rsid w:val="00AC3A5A"/>
    <w:rsid w:val="00AC3DC5"/>
    <w:rsid w:val="00AC5BF2"/>
    <w:rsid w:val="00AD2BD8"/>
    <w:rsid w:val="00AD3A4D"/>
    <w:rsid w:val="00AF6DC2"/>
    <w:rsid w:val="00B04F89"/>
    <w:rsid w:val="00B12DB9"/>
    <w:rsid w:val="00B22DE3"/>
    <w:rsid w:val="00B3779E"/>
    <w:rsid w:val="00B4387B"/>
    <w:rsid w:val="00B43996"/>
    <w:rsid w:val="00B52361"/>
    <w:rsid w:val="00B52D9D"/>
    <w:rsid w:val="00B6111D"/>
    <w:rsid w:val="00B76D66"/>
    <w:rsid w:val="00B91B5D"/>
    <w:rsid w:val="00B93439"/>
    <w:rsid w:val="00B93622"/>
    <w:rsid w:val="00BB2B49"/>
    <w:rsid w:val="00BD6202"/>
    <w:rsid w:val="00BF0209"/>
    <w:rsid w:val="00C210C5"/>
    <w:rsid w:val="00C30758"/>
    <w:rsid w:val="00C33499"/>
    <w:rsid w:val="00C33752"/>
    <w:rsid w:val="00C40D49"/>
    <w:rsid w:val="00C43004"/>
    <w:rsid w:val="00C5152F"/>
    <w:rsid w:val="00C56DEF"/>
    <w:rsid w:val="00C6568B"/>
    <w:rsid w:val="00C8563A"/>
    <w:rsid w:val="00CC70F1"/>
    <w:rsid w:val="00CD5ED8"/>
    <w:rsid w:val="00CF3599"/>
    <w:rsid w:val="00D0073E"/>
    <w:rsid w:val="00D15760"/>
    <w:rsid w:val="00D20304"/>
    <w:rsid w:val="00D22ED2"/>
    <w:rsid w:val="00D24EA9"/>
    <w:rsid w:val="00D46F05"/>
    <w:rsid w:val="00D5187C"/>
    <w:rsid w:val="00D8238D"/>
    <w:rsid w:val="00D9365A"/>
    <w:rsid w:val="00DB0CF4"/>
    <w:rsid w:val="00DD3EC2"/>
    <w:rsid w:val="00DF14F8"/>
    <w:rsid w:val="00E0502A"/>
    <w:rsid w:val="00E22934"/>
    <w:rsid w:val="00E5478B"/>
    <w:rsid w:val="00E54EDB"/>
    <w:rsid w:val="00E56B08"/>
    <w:rsid w:val="00E61814"/>
    <w:rsid w:val="00E81359"/>
    <w:rsid w:val="00E94501"/>
    <w:rsid w:val="00E95406"/>
    <w:rsid w:val="00EA3C21"/>
    <w:rsid w:val="00ED708C"/>
    <w:rsid w:val="00ED7CF8"/>
    <w:rsid w:val="00EE1286"/>
    <w:rsid w:val="00EF3310"/>
    <w:rsid w:val="00F076AC"/>
    <w:rsid w:val="00F07B13"/>
    <w:rsid w:val="00F10D98"/>
    <w:rsid w:val="00F12297"/>
    <w:rsid w:val="00F32197"/>
    <w:rsid w:val="00F345C4"/>
    <w:rsid w:val="00F4180E"/>
    <w:rsid w:val="00F42FFC"/>
    <w:rsid w:val="00F74030"/>
    <w:rsid w:val="00F833B7"/>
    <w:rsid w:val="00F95DCD"/>
    <w:rsid w:val="00FB24F7"/>
    <w:rsid w:val="00FC25F5"/>
    <w:rsid w:val="00FC5A50"/>
    <w:rsid w:val="00FC5E38"/>
    <w:rsid w:val="0259964A"/>
    <w:rsid w:val="03E6C965"/>
    <w:rsid w:val="06DCD9F5"/>
    <w:rsid w:val="08D5B161"/>
    <w:rsid w:val="0DA178AE"/>
    <w:rsid w:val="10301FC7"/>
    <w:rsid w:val="10E69224"/>
    <w:rsid w:val="13077E75"/>
    <w:rsid w:val="1892C6AE"/>
    <w:rsid w:val="189C56C8"/>
    <w:rsid w:val="1D4913AF"/>
    <w:rsid w:val="1DC05864"/>
    <w:rsid w:val="1FD67287"/>
    <w:rsid w:val="21E13B74"/>
    <w:rsid w:val="25DCF2EB"/>
    <w:rsid w:val="292A5C71"/>
    <w:rsid w:val="294CAA37"/>
    <w:rsid w:val="295DBE39"/>
    <w:rsid w:val="2BD7274B"/>
    <w:rsid w:val="31E2B687"/>
    <w:rsid w:val="34EC4B9C"/>
    <w:rsid w:val="35A7CF92"/>
    <w:rsid w:val="3700B9A1"/>
    <w:rsid w:val="38059DCD"/>
    <w:rsid w:val="3832ECAE"/>
    <w:rsid w:val="3E4E2BDC"/>
    <w:rsid w:val="3FAFA9BA"/>
    <w:rsid w:val="4339F402"/>
    <w:rsid w:val="46A019F0"/>
    <w:rsid w:val="499E9962"/>
    <w:rsid w:val="4EA1BA5F"/>
    <w:rsid w:val="54B59FA0"/>
    <w:rsid w:val="54FFC0C6"/>
    <w:rsid w:val="55060370"/>
    <w:rsid w:val="55C2BBF5"/>
    <w:rsid w:val="56760647"/>
    <w:rsid w:val="5904ED39"/>
    <w:rsid w:val="5B0DB109"/>
    <w:rsid w:val="61AAF967"/>
    <w:rsid w:val="62A0B586"/>
    <w:rsid w:val="6373FBA5"/>
    <w:rsid w:val="65934FF7"/>
    <w:rsid w:val="66520A87"/>
    <w:rsid w:val="66CD0821"/>
    <w:rsid w:val="6B79651C"/>
    <w:rsid w:val="6BACCCB1"/>
    <w:rsid w:val="6CB8CC83"/>
    <w:rsid w:val="6CBEEF13"/>
    <w:rsid w:val="6DB0C902"/>
    <w:rsid w:val="6F7A4D87"/>
    <w:rsid w:val="759E1DAE"/>
    <w:rsid w:val="76313F33"/>
    <w:rsid w:val="76D4AD73"/>
    <w:rsid w:val="7B026E40"/>
    <w:rsid w:val="7BB0D7C8"/>
    <w:rsid w:val="7C333D32"/>
    <w:rsid w:val="7D83772C"/>
    <w:rsid w:val="7F1CB1E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D123D"/>
  <w15:chartTrackingRefBased/>
  <w15:docId w15:val="{F0F398A8-D5BC-4314-A444-615FA0CD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51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51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51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51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51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51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51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51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51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51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51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51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51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51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51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51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51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518D"/>
    <w:rPr>
      <w:rFonts w:eastAsiaTheme="majorEastAsia" w:cstheme="majorBidi"/>
      <w:color w:val="272727" w:themeColor="text1" w:themeTint="D8"/>
    </w:rPr>
  </w:style>
  <w:style w:type="paragraph" w:styleId="Title">
    <w:name w:val="Title"/>
    <w:basedOn w:val="Normal"/>
    <w:next w:val="Normal"/>
    <w:link w:val="TitleChar"/>
    <w:uiPriority w:val="10"/>
    <w:qFormat/>
    <w:rsid w:val="007E51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51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51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51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518D"/>
    <w:pPr>
      <w:spacing w:before="160"/>
      <w:jc w:val="center"/>
    </w:pPr>
    <w:rPr>
      <w:i/>
      <w:iCs/>
      <w:color w:val="404040" w:themeColor="text1" w:themeTint="BF"/>
    </w:rPr>
  </w:style>
  <w:style w:type="character" w:customStyle="1" w:styleId="QuoteChar">
    <w:name w:val="Quote Char"/>
    <w:basedOn w:val="DefaultParagraphFont"/>
    <w:link w:val="Quote"/>
    <w:uiPriority w:val="29"/>
    <w:rsid w:val="007E518D"/>
    <w:rPr>
      <w:i/>
      <w:iCs/>
      <w:color w:val="404040" w:themeColor="text1" w:themeTint="BF"/>
    </w:rPr>
  </w:style>
  <w:style w:type="paragraph" w:styleId="ListParagraph">
    <w:name w:val="List Paragraph"/>
    <w:basedOn w:val="Normal"/>
    <w:uiPriority w:val="34"/>
    <w:qFormat/>
    <w:rsid w:val="007E518D"/>
    <w:pPr>
      <w:ind w:left="720"/>
      <w:contextualSpacing/>
    </w:pPr>
  </w:style>
  <w:style w:type="character" w:styleId="IntenseEmphasis">
    <w:name w:val="Intense Emphasis"/>
    <w:basedOn w:val="DefaultParagraphFont"/>
    <w:uiPriority w:val="21"/>
    <w:qFormat/>
    <w:rsid w:val="007E518D"/>
    <w:rPr>
      <w:i/>
      <w:iCs/>
      <w:color w:val="0F4761" w:themeColor="accent1" w:themeShade="BF"/>
    </w:rPr>
  </w:style>
  <w:style w:type="paragraph" w:styleId="IntenseQuote">
    <w:name w:val="Intense Quote"/>
    <w:basedOn w:val="Normal"/>
    <w:next w:val="Normal"/>
    <w:link w:val="IntenseQuoteChar"/>
    <w:uiPriority w:val="30"/>
    <w:qFormat/>
    <w:rsid w:val="007E51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518D"/>
    <w:rPr>
      <w:i/>
      <w:iCs/>
      <w:color w:val="0F4761" w:themeColor="accent1" w:themeShade="BF"/>
    </w:rPr>
  </w:style>
  <w:style w:type="character" w:styleId="IntenseReference">
    <w:name w:val="Intense Reference"/>
    <w:basedOn w:val="DefaultParagraphFont"/>
    <w:uiPriority w:val="32"/>
    <w:qFormat/>
    <w:rsid w:val="007E518D"/>
    <w:rPr>
      <w:b/>
      <w:bCs/>
      <w:smallCaps/>
      <w:color w:val="0F4761" w:themeColor="accent1" w:themeShade="BF"/>
      <w:spacing w:val="5"/>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172A92"/>
    <w:rPr>
      <w:b/>
      <w:bCs/>
    </w:rPr>
  </w:style>
  <w:style w:type="character" w:customStyle="1" w:styleId="CommentSubjectChar">
    <w:name w:val="Comment Subject Char"/>
    <w:basedOn w:val="CommentTextChar"/>
    <w:link w:val="CommentSubject"/>
    <w:uiPriority w:val="99"/>
    <w:semiHidden/>
    <w:rsid w:val="00172A92"/>
    <w:rPr>
      <w:b/>
      <w:bCs/>
      <w:sz w:val="20"/>
      <w:szCs w:val="20"/>
    </w:rPr>
  </w:style>
  <w:style w:type="character" w:styleId="Mention">
    <w:name w:val="Mention"/>
    <w:basedOn w:val="DefaultParagraphFont"/>
    <w:uiPriority w:val="99"/>
    <w:unhideWhenUsed/>
    <w:rsid w:val="00172A92"/>
    <w:rPr>
      <w:color w:val="2B579A"/>
      <w:shd w:val="clear" w:color="auto" w:fill="E1DFDD"/>
    </w:rPr>
  </w:style>
  <w:style w:type="paragraph" w:styleId="Header">
    <w:name w:val="header"/>
    <w:basedOn w:val="Normal"/>
    <w:link w:val="HeaderChar"/>
    <w:uiPriority w:val="99"/>
    <w:unhideWhenUsed/>
    <w:rsid w:val="002366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66D5"/>
  </w:style>
  <w:style w:type="paragraph" w:styleId="Footer">
    <w:name w:val="footer"/>
    <w:basedOn w:val="Normal"/>
    <w:link w:val="FooterChar"/>
    <w:uiPriority w:val="99"/>
    <w:unhideWhenUsed/>
    <w:rsid w:val="002366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66D5"/>
  </w:style>
  <w:style w:type="paragraph" w:styleId="Revision">
    <w:name w:val="Revision"/>
    <w:hidden/>
    <w:uiPriority w:val="99"/>
    <w:semiHidden/>
    <w:rsid w:val="00F32197"/>
    <w:pPr>
      <w:spacing w:after="0" w:line="240" w:lineRule="auto"/>
    </w:pPr>
  </w:style>
  <w:style w:type="character" w:styleId="Strong">
    <w:name w:val="Strong"/>
    <w:basedOn w:val="DefaultParagraphFont"/>
    <w:uiPriority w:val="22"/>
    <w:qFormat/>
    <w:rsid w:val="001276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9CB568-FD6A-447E-90DF-722CA3D5D70C}">
  <ds:schemaRefs>
    <ds:schemaRef ds:uri="http://schemas.openxmlformats.org/officeDocument/2006/bibliography"/>
  </ds:schemaRefs>
</ds:datastoreItem>
</file>

<file path=customXml/itemProps2.xml><?xml version="1.0" encoding="utf-8"?>
<ds:datastoreItem xmlns:ds="http://schemas.openxmlformats.org/officeDocument/2006/customXml" ds:itemID="{5C5E5137-498C-4423-AFB1-F103AE5391A6}">
  <ds:schemaRefs>
    <ds:schemaRef ds:uri="http://schemas.microsoft.com/office/2006/metadata/properties"/>
    <ds:schemaRef ds:uri="http://schemas.microsoft.com/office/infopath/2007/PartnerControls"/>
    <ds:schemaRef ds:uri="50b7c410-dce9-463b-81f8-73e20a9d115d"/>
    <ds:schemaRef ds:uri="b7c30f79-f8eb-4508-8095-4c6bdcbc98c6"/>
    <ds:schemaRef ds:uri="http://schemas.microsoft.com/sharepoint/v3"/>
  </ds:schemaRefs>
</ds:datastoreItem>
</file>

<file path=customXml/itemProps3.xml><?xml version="1.0" encoding="utf-8"?>
<ds:datastoreItem xmlns:ds="http://schemas.openxmlformats.org/officeDocument/2006/customXml" ds:itemID="{7A70375D-CE02-4F08-B12B-FB3529CE6350}"/>
</file>

<file path=customXml/itemProps4.xml><?xml version="1.0" encoding="utf-8"?>
<ds:datastoreItem xmlns:ds="http://schemas.openxmlformats.org/officeDocument/2006/customXml" ds:itemID="{6F7FC20C-6CB9-4C7C-8D91-AEC6B25BFBCE}">
  <ds:schemaRefs>
    <ds:schemaRef ds:uri="http://schemas.microsoft.com/sharepoint/v3/contenttype/forms"/>
  </ds:schemaRefs>
</ds:datastoreItem>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44</TotalTime>
  <Pages>7</Pages>
  <Words>2333</Words>
  <Characters>11460</Characters>
  <Application>Microsoft Office Word</Application>
  <DocSecurity>0</DocSecurity>
  <Lines>279</Lines>
  <Paragraphs>197</Paragraphs>
  <ScaleCrop>false</ScaleCrop>
  <Company/>
  <LinksUpToDate>false</LinksUpToDate>
  <CharactersWithSpaces>13596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 Cole</dc:creator>
  <cp:keywords/>
  <dc:description/>
  <cp:lastModifiedBy>Louise Bull</cp:lastModifiedBy>
  <cp:revision>58</cp:revision>
  <dcterms:created xsi:type="dcterms:W3CDTF">2025-10-21T17:26:00Z</dcterms:created>
  <dcterms:modified xsi:type="dcterms:W3CDTF">2025-11-05T01:05:00Z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